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A4" w:rsidRDefault="00955AA4" w:rsidP="00E36F18">
      <w:pPr>
        <w:spacing w:after="0" w:line="240" w:lineRule="auto"/>
        <w:outlineLvl w:val="0"/>
        <w:rPr>
          <w:rFonts w:ascii="Times New Roman" w:eastAsia="Times New Roman" w:hAnsi="Times New Roman" w:cs="Times New Roman"/>
          <w:b/>
          <w:bCs/>
          <w:kern w:val="36"/>
          <w:sz w:val="40"/>
          <w:szCs w:val="40"/>
          <w:lang w:eastAsia="tr-TR"/>
        </w:rPr>
      </w:pPr>
      <w:r w:rsidRPr="00955AA4">
        <w:rPr>
          <w:rFonts w:ascii="Times New Roman" w:eastAsia="Times New Roman" w:hAnsi="Times New Roman" w:cs="Times New Roman"/>
          <w:b/>
          <w:bCs/>
          <w:noProof/>
          <w:kern w:val="36"/>
          <w:sz w:val="40"/>
          <w:szCs w:val="40"/>
          <w:lang w:val="en-US"/>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295275</wp:posOffset>
            </wp:positionV>
            <wp:extent cx="1543050" cy="864235"/>
            <wp:effectExtent l="0" t="0" r="6350" b="0"/>
            <wp:wrapSquare wrapText="bothSides"/>
            <wp:docPr id="2" name="Picture 2" descr="D:\Users\mocal\Desktop\garan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ocal\Desktop\garanti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64235"/>
                    </a:xfrm>
                    <a:prstGeom prst="rect">
                      <a:avLst/>
                    </a:prstGeom>
                    <a:noFill/>
                    <a:ln>
                      <a:noFill/>
                    </a:ln>
                  </pic:spPr>
                </pic:pic>
              </a:graphicData>
            </a:graphic>
          </wp:anchor>
        </w:drawing>
      </w:r>
      <w:r w:rsidRPr="00955AA4">
        <w:rPr>
          <w:rFonts w:ascii="Times New Roman" w:eastAsia="Times New Roman" w:hAnsi="Times New Roman" w:cs="Times New Roman"/>
          <w:b/>
          <w:bCs/>
          <w:noProof/>
          <w:kern w:val="36"/>
          <w:sz w:val="40"/>
          <w:szCs w:val="40"/>
          <w:lang w:val="en-US"/>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409575</wp:posOffset>
            </wp:positionV>
            <wp:extent cx="1371600" cy="571500"/>
            <wp:effectExtent l="0" t="0" r="0" b="12700"/>
            <wp:wrapSquare wrapText="bothSides"/>
            <wp:docPr id="20" name="Resim 20" descr="https://crm.sabanciuniv.edu/custom/userfiles/sevdaalkan/CDP_logo_CMYK.png"/>
            <wp:cNvGraphicFramePr/>
            <a:graphic xmlns:a="http://schemas.openxmlformats.org/drawingml/2006/main">
              <a:graphicData uri="http://schemas.openxmlformats.org/drawingml/2006/picture">
                <pic:pic xmlns:pic="http://schemas.openxmlformats.org/drawingml/2006/picture">
                  <pic:nvPicPr>
                    <pic:cNvPr id="20" name="Resim 20" descr="https://crm.sabanciuniv.edu/custom/userfiles/sevdaalkan/CDP_logo_CMYK.png"/>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71500"/>
                    </a:xfrm>
                    <a:prstGeom prst="rect">
                      <a:avLst/>
                    </a:prstGeom>
                    <a:noFill/>
                    <a:ln>
                      <a:noFill/>
                    </a:ln>
                  </pic:spPr>
                </pic:pic>
              </a:graphicData>
            </a:graphic>
          </wp:anchor>
        </w:drawing>
      </w:r>
      <w:r w:rsidRPr="00955AA4">
        <w:rPr>
          <w:rFonts w:ascii="Times New Roman" w:eastAsia="Times New Roman" w:hAnsi="Times New Roman" w:cs="Times New Roman"/>
          <w:b/>
          <w:bCs/>
          <w:noProof/>
          <w:kern w:val="36"/>
          <w:sz w:val="40"/>
          <w:szCs w:val="40"/>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409575</wp:posOffset>
            </wp:positionV>
            <wp:extent cx="2514600" cy="504190"/>
            <wp:effectExtent l="0" t="0" r="0" b="3810"/>
            <wp:wrapSquare wrapText="bothSides"/>
            <wp:docPr id="1" name="Picture 1" descr="D:\Users\mocal\Desktop\Universite_Gorseller\SUCorporateGo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cal\Desktop\Universite_Gorseller\SUCorporateGov-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504190"/>
                    </a:xfrm>
                    <a:prstGeom prst="rect">
                      <a:avLst/>
                    </a:prstGeom>
                    <a:noFill/>
                    <a:ln>
                      <a:noFill/>
                    </a:ln>
                  </pic:spPr>
                </pic:pic>
              </a:graphicData>
            </a:graphic>
          </wp:anchor>
        </w:drawing>
      </w:r>
    </w:p>
    <w:p w:rsidR="00955AA4" w:rsidRDefault="00955AA4" w:rsidP="00E36F18">
      <w:pPr>
        <w:spacing w:after="0" w:line="240" w:lineRule="auto"/>
        <w:outlineLvl w:val="0"/>
        <w:rPr>
          <w:rFonts w:ascii="Times New Roman" w:eastAsia="Times New Roman" w:hAnsi="Times New Roman" w:cs="Times New Roman"/>
          <w:b/>
          <w:bCs/>
          <w:kern w:val="36"/>
          <w:sz w:val="40"/>
          <w:szCs w:val="40"/>
          <w:lang w:eastAsia="tr-TR"/>
        </w:rPr>
      </w:pPr>
    </w:p>
    <w:p w:rsidR="00955AA4" w:rsidRDefault="00955AA4" w:rsidP="00E36F18">
      <w:pPr>
        <w:spacing w:after="0" w:line="240" w:lineRule="auto"/>
        <w:outlineLvl w:val="0"/>
        <w:rPr>
          <w:rFonts w:ascii="Times New Roman" w:eastAsia="Times New Roman" w:hAnsi="Times New Roman" w:cs="Times New Roman"/>
          <w:b/>
          <w:bCs/>
          <w:kern w:val="36"/>
          <w:sz w:val="40"/>
          <w:szCs w:val="40"/>
          <w:lang w:eastAsia="tr-TR"/>
        </w:rPr>
      </w:pPr>
    </w:p>
    <w:p w:rsidR="00955AA4" w:rsidRDefault="00955AA4" w:rsidP="00E36F18">
      <w:pPr>
        <w:spacing w:after="0" w:line="240" w:lineRule="auto"/>
        <w:outlineLvl w:val="0"/>
        <w:rPr>
          <w:rFonts w:ascii="Times New Roman" w:eastAsia="Times New Roman" w:hAnsi="Times New Roman" w:cs="Times New Roman"/>
          <w:b/>
          <w:bCs/>
          <w:kern w:val="36"/>
          <w:sz w:val="40"/>
          <w:szCs w:val="40"/>
          <w:lang w:eastAsia="tr-TR"/>
        </w:rPr>
      </w:pPr>
    </w:p>
    <w:p w:rsidR="00955AA4" w:rsidRDefault="00955AA4" w:rsidP="00E36F18">
      <w:pPr>
        <w:spacing w:after="0" w:line="240" w:lineRule="auto"/>
        <w:outlineLvl w:val="0"/>
        <w:rPr>
          <w:rFonts w:ascii="Times New Roman" w:eastAsia="Times New Roman" w:hAnsi="Times New Roman" w:cs="Times New Roman"/>
          <w:b/>
          <w:bCs/>
          <w:kern w:val="36"/>
          <w:sz w:val="40"/>
          <w:szCs w:val="40"/>
          <w:lang w:eastAsia="tr-TR"/>
        </w:rPr>
      </w:pPr>
    </w:p>
    <w:p w:rsidR="00CA174B" w:rsidRDefault="00CA174B" w:rsidP="00E36F18">
      <w:pPr>
        <w:spacing w:after="0" w:line="240" w:lineRule="auto"/>
        <w:outlineLvl w:val="0"/>
        <w:rPr>
          <w:rFonts w:ascii="Times New Roman" w:eastAsia="Times New Roman" w:hAnsi="Times New Roman" w:cs="Times New Roman"/>
          <w:b/>
          <w:bCs/>
          <w:kern w:val="36"/>
          <w:sz w:val="40"/>
          <w:szCs w:val="40"/>
          <w:lang w:eastAsia="tr-TR"/>
        </w:rPr>
      </w:pPr>
      <w:r w:rsidRPr="00CA174B">
        <w:rPr>
          <w:rFonts w:ascii="Times New Roman" w:eastAsia="Times New Roman" w:hAnsi="Times New Roman" w:cs="Times New Roman"/>
          <w:b/>
          <w:bCs/>
          <w:kern w:val="36"/>
          <w:sz w:val="40"/>
          <w:szCs w:val="40"/>
          <w:lang w:eastAsia="tr-TR"/>
        </w:rPr>
        <w:t xml:space="preserve">CDP </w:t>
      </w:r>
      <w:r w:rsidR="00A07D0E">
        <w:rPr>
          <w:rFonts w:ascii="Times New Roman" w:eastAsia="Times New Roman" w:hAnsi="Times New Roman" w:cs="Times New Roman"/>
          <w:b/>
          <w:bCs/>
          <w:kern w:val="36"/>
          <w:sz w:val="40"/>
          <w:szCs w:val="40"/>
          <w:lang w:eastAsia="tr-TR"/>
        </w:rPr>
        <w:t xml:space="preserve">Türkiye </w:t>
      </w:r>
      <w:r w:rsidRPr="00CA174B">
        <w:rPr>
          <w:rFonts w:ascii="Times New Roman" w:eastAsia="Times New Roman" w:hAnsi="Times New Roman" w:cs="Times New Roman"/>
          <w:b/>
          <w:bCs/>
          <w:kern w:val="36"/>
          <w:sz w:val="40"/>
          <w:szCs w:val="40"/>
          <w:lang w:eastAsia="tr-TR"/>
        </w:rPr>
        <w:t>201</w:t>
      </w:r>
      <w:r w:rsidR="00C6560F" w:rsidRPr="00E36F18">
        <w:rPr>
          <w:rFonts w:ascii="Times New Roman" w:eastAsia="Times New Roman" w:hAnsi="Times New Roman" w:cs="Times New Roman"/>
          <w:b/>
          <w:bCs/>
          <w:kern w:val="36"/>
          <w:sz w:val="40"/>
          <w:szCs w:val="40"/>
          <w:lang w:eastAsia="tr-TR"/>
        </w:rPr>
        <w:t>6</w:t>
      </w:r>
      <w:r w:rsidRPr="00CA174B">
        <w:rPr>
          <w:rFonts w:ascii="Times New Roman" w:eastAsia="Times New Roman" w:hAnsi="Times New Roman" w:cs="Times New Roman"/>
          <w:b/>
          <w:bCs/>
          <w:kern w:val="36"/>
          <w:sz w:val="40"/>
          <w:szCs w:val="40"/>
          <w:lang w:eastAsia="tr-TR"/>
        </w:rPr>
        <w:t xml:space="preserve"> Su </w:t>
      </w:r>
      <w:r w:rsidR="00A07D0E">
        <w:rPr>
          <w:rFonts w:ascii="Times New Roman" w:eastAsia="Times New Roman" w:hAnsi="Times New Roman" w:cs="Times New Roman"/>
          <w:b/>
          <w:bCs/>
          <w:kern w:val="36"/>
          <w:sz w:val="40"/>
          <w:szCs w:val="40"/>
          <w:lang w:eastAsia="tr-TR"/>
        </w:rPr>
        <w:t xml:space="preserve">Programı </w:t>
      </w:r>
      <w:r w:rsidRPr="00CA174B">
        <w:rPr>
          <w:rFonts w:ascii="Times New Roman" w:eastAsia="Times New Roman" w:hAnsi="Times New Roman" w:cs="Times New Roman"/>
          <w:b/>
          <w:bCs/>
          <w:kern w:val="36"/>
          <w:sz w:val="40"/>
          <w:szCs w:val="40"/>
          <w:lang w:eastAsia="tr-TR"/>
        </w:rPr>
        <w:t xml:space="preserve">Raporu </w:t>
      </w:r>
      <w:r w:rsidR="00A07D0E">
        <w:rPr>
          <w:rFonts w:ascii="Times New Roman" w:eastAsia="Times New Roman" w:hAnsi="Times New Roman" w:cs="Times New Roman"/>
          <w:b/>
          <w:bCs/>
          <w:kern w:val="36"/>
          <w:sz w:val="40"/>
          <w:szCs w:val="40"/>
          <w:lang w:eastAsia="tr-TR"/>
        </w:rPr>
        <w:t>Açıklandı</w:t>
      </w:r>
    </w:p>
    <w:p w:rsidR="00E36F18" w:rsidRPr="00327DA1" w:rsidRDefault="00E36F18" w:rsidP="00E36F18">
      <w:pPr>
        <w:spacing w:after="0" w:line="240" w:lineRule="auto"/>
        <w:outlineLvl w:val="0"/>
        <w:rPr>
          <w:rFonts w:ascii="Times New Roman" w:eastAsia="Times New Roman" w:hAnsi="Times New Roman" w:cs="Times New Roman"/>
          <w:b/>
          <w:bCs/>
          <w:kern w:val="36"/>
          <w:sz w:val="24"/>
          <w:szCs w:val="24"/>
          <w:lang w:eastAsia="tr-TR"/>
        </w:rPr>
      </w:pPr>
    </w:p>
    <w:p w:rsidR="00E36F18" w:rsidRDefault="00A07D0E" w:rsidP="00A9267B">
      <w:pPr>
        <w:spacing w:after="0" w:line="240" w:lineRule="auto"/>
        <w:jc w:val="center"/>
        <w:rPr>
          <w:rFonts w:ascii="Times New Roman" w:eastAsia="Times New Roman" w:hAnsi="Times New Roman" w:cs="Times New Roman"/>
          <w:b/>
          <w:bCs/>
          <w:i/>
          <w:sz w:val="24"/>
          <w:szCs w:val="24"/>
          <w:lang w:eastAsia="tr-TR"/>
        </w:rPr>
      </w:pPr>
      <w:r w:rsidRPr="006A368F">
        <w:rPr>
          <w:rFonts w:ascii="Times New Roman" w:hAnsi="Times New Roman"/>
          <w:b/>
          <w:i/>
          <w:szCs w:val="24"/>
        </w:rPr>
        <w:t xml:space="preserve">Sabancı Üniversitesi Kurumsal Yönetim Forumu tarafından </w:t>
      </w:r>
      <w:r w:rsidR="00A9267B" w:rsidRPr="00E36F18">
        <w:rPr>
          <w:rFonts w:ascii="Times New Roman" w:eastAsia="Times New Roman" w:hAnsi="Times New Roman" w:cs="Times New Roman"/>
          <w:b/>
          <w:bCs/>
          <w:i/>
          <w:sz w:val="24"/>
          <w:szCs w:val="24"/>
          <w:lang w:eastAsia="tr-TR"/>
        </w:rPr>
        <w:t>Garanti Bankası’nın desteği</w:t>
      </w:r>
      <w:r w:rsidR="00AF61B3">
        <w:rPr>
          <w:rFonts w:ascii="Times New Roman" w:hAnsi="Times New Roman"/>
          <w:b/>
          <w:bCs/>
          <w:i/>
          <w:szCs w:val="24"/>
          <w:lang w:eastAsia="tr-TR"/>
        </w:rPr>
        <w:t xml:space="preserve"> ve işbirliği ile</w:t>
      </w:r>
      <w:r w:rsidR="00A9267B">
        <w:rPr>
          <w:rFonts w:ascii="Times New Roman" w:hAnsi="Times New Roman"/>
          <w:b/>
          <w:bCs/>
          <w:i/>
          <w:szCs w:val="24"/>
          <w:lang w:eastAsia="tr-TR"/>
        </w:rPr>
        <w:t xml:space="preserve"> yürütülen </w:t>
      </w:r>
      <w:r w:rsidRPr="006A368F">
        <w:rPr>
          <w:rFonts w:ascii="Times New Roman" w:hAnsi="Times New Roman"/>
          <w:b/>
          <w:i/>
          <w:szCs w:val="24"/>
        </w:rPr>
        <w:t xml:space="preserve">CDP </w:t>
      </w:r>
      <w:r w:rsidR="00A9267B">
        <w:rPr>
          <w:rFonts w:ascii="Times New Roman" w:hAnsi="Times New Roman"/>
          <w:b/>
          <w:i/>
          <w:szCs w:val="24"/>
        </w:rPr>
        <w:t>Türkiye Su</w:t>
      </w:r>
      <w:r w:rsidRPr="006A368F">
        <w:rPr>
          <w:rFonts w:ascii="Times New Roman" w:hAnsi="Times New Roman"/>
          <w:b/>
          <w:i/>
          <w:szCs w:val="24"/>
        </w:rPr>
        <w:t xml:space="preserve"> Programı</w:t>
      </w:r>
      <w:r w:rsidR="00A9267B">
        <w:rPr>
          <w:rFonts w:ascii="Times New Roman" w:hAnsi="Times New Roman"/>
          <w:b/>
          <w:i/>
          <w:szCs w:val="24"/>
        </w:rPr>
        <w:t xml:space="preserve">’nın 2016 yılı sonuçları açıklandı. </w:t>
      </w:r>
      <w:r w:rsidR="00A9267B" w:rsidRPr="00E36F18">
        <w:rPr>
          <w:rFonts w:ascii="Times New Roman" w:eastAsia="Times New Roman" w:hAnsi="Times New Roman" w:cs="Times New Roman"/>
          <w:b/>
          <w:bCs/>
          <w:i/>
          <w:sz w:val="24"/>
          <w:szCs w:val="24"/>
          <w:lang w:eastAsia="tr-TR"/>
        </w:rPr>
        <w:t xml:space="preserve">Dünyanın </w:t>
      </w:r>
      <w:r w:rsidR="00A75E6A">
        <w:rPr>
          <w:rFonts w:ascii="Times New Roman" w:eastAsia="Times New Roman" w:hAnsi="Times New Roman" w:cs="Times New Roman"/>
          <w:b/>
          <w:bCs/>
          <w:i/>
          <w:sz w:val="24"/>
          <w:szCs w:val="24"/>
          <w:lang w:eastAsia="tr-TR"/>
        </w:rPr>
        <w:t xml:space="preserve">doğal sermayenin korunmasına odaklanan </w:t>
      </w:r>
      <w:r w:rsidR="00A9267B" w:rsidRPr="00E36F18">
        <w:rPr>
          <w:rFonts w:ascii="Times New Roman" w:eastAsia="Times New Roman" w:hAnsi="Times New Roman" w:cs="Times New Roman"/>
          <w:b/>
          <w:bCs/>
          <w:i/>
          <w:sz w:val="24"/>
          <w:szCs w:val="24"/>
          <w:lang w:eastAsia="tr-TR"/>
        </w:rPr>
        <w:t xml:space="preserve">en güçlü ve etkin sivil toplum kuruluşu CDP’nin, su kaynakları konusunda özel sektörü harekete geçirmeyi amaçladığı </w:t>
      </w:r>
      <w:r w:rsidR="00814444">
        <w:rPr>
          <w:rFonts w:ascii="Times New Roman" w:eastAsia="Times New Roman" w:hAnsi="Times New Roman" w:cs="Times New Roman"/>
          <w:b/>
          <w:bCs/>
          <w:i/>
          <w:sz w:val="24"/>
          <w:szCs w:val="24"/>
          <w:lang w:eastAsia="tr-TR"/>
        </w:rPr>
        <w:t>program kapsamında küresel ve Türkiye’ye özel sonuçlar</w:t>
      </w:r>
      <w:r w:rsidR="00A9267B" w:rsidRPr="00E36F18">
        <w:rPr>
          <w:rFonts w:ascii="Times New Roman" w:eastAsia="Times New Roman" w:hAnsi="Times New Roman" w:cs="Times New Roman"/>
          <w:b/>
          <w:bCs/>
          <w:i/>
          <w:sz w:val="24"/>
          <w:szCs w:val="24"/>
          <w:lang w:eastAsia="tr-TR"/>
        </w:rPr>
        <w:t>, 8 Aralık 2016</w:t>
      </w:r>
      <w:r w:rsidR="00D873F6">
        <w:rPr>
          <w:rFonts w:ascii="Times New Roman" w:eastAsia="Times New Roman" w:hAnsi="Times New Roman" w:cs="Times New Roman"/>
          <w:b/>
          <w:bCs/>
          <w:i/>
          <w:sz w:val="24"/>
          <w:szCs w:val="24"/>
          <w:lang w:eastAsia="tr-TR"/>
        </w:rPr>
        <w:t xml:space="preserve">, Perşembe günü, </w:t>
      </w:r>
      <w:r w:rsidR="00A9267B" w:rsidRPr="00E36F18">
        <w:rPr>
          <w:rFonts w:ascii="Times New Roman" w:eastAsia="Times New Roman" w:hAnsi="Times New Roman" w:cs="Times New Roman"/>
          <w:b/>
          <w:bCs/>
          <w:i/>
          <w:sz w:val="24"/>
          <w:szCs w:val="24"/>
          <w:lang w:eastAsia="tr-TR"/>
        </w:rPr>
        <w:t>Zorlu Performans Sanatları Merkezi’nde</w:t>
      </w:r>
      <w:r w:rsidR="00A9267B" w:rsidRPr="00E36F18">
        <w:rPr>
          <w:rFonts w:ascii="Times New Roman" w:eastAsia="Times New Roman" w:hAnsi="Times New Roman" w:cs="Times New Roman"/>
          <w:b/>
          <w:bCs/>
          <w:sz w:val="24"/>
          <w:szCs w:val="24"/>
          <w:lang w:eastAsia="tr-TR"/>
        </w:rPr>
        <w:t xml:space="preserve"> </w:t>
      </w:r>
      <w:r w:rsidR="00D21F16">
        <w:rPr>
          <w:rFonts w:ascii="Times New Roman" w:eastAsia="Times New Roman" w:hAnsi="Times New Roman" w:cs="Times New Roman"/>
          <w:b/>
          <w:bCs/>
          <w:i/>
          <w:sz w:val="24"/>
          <w:szCs w:val="24"/>
          <w:lang w:eastAsia="tr-TR"/>
        </w:rPr>
        <w:t>gerçekleştirilen</w:t>
      </w:r>
      <w:r w:rsidR="00A9267B" w:rsidRPr="00E36F18">
        <w:rPr>
          <w:rFonts w:ascii="Times New Roman" w:eastAsia="Times New Roman" w:hAnsi="Times New Roman" w:cs="Times New Roman"/>
          <w:b/>
          <w:bCs/>
          <w:i/>
          <w:sz w:val="24"/>
          <w:szCs w:val="24"/>
          <w:lang w:eastAsia="tr-TR"/>
        </w:rPr>
        <w:t xml:space="preserve"> toplantı ile </w:t>
      </w:r>
      <w:r w:rsidR="00863A6A">
        <w:rPr>
          <w:rFonts w:ascii="Times New Roman" w:eastAsia="Times New Roman" w:hAnsi="Times New Roman" w:cs="Times New Roman"/>
          <w:b/>
          <w:bCs/>
          <w:i/>
          <w:sz w:val="24"/>
          <w:szCs w:val="24"/>
          <w:lang w:eastAsia="tr-TR"/>
        </w:rPr>
        <w:t xml:space="preserve">kamuoyuna duyuruldu. </w:t>
      </w:r>
    </w:p>
    <w:p w:rsidR="00A9267B" w:rsidRDefault="00A9267B" w:rsidP="00A9267B">
      <w:pPr>
        <w:spacing w:after="0" w:line="240" w:lineRule="auto"/>
        <w:jc w:val="center"/>
        <w:rPr>
          <w:rFonts w:ascii="Times New Roman" w:eastAsia="Times New Roman" w:hAnsi="Times New Roman" w:cs="Times New Roman"/>
          <w:b/>
          <w:bCs/>
          <w:i/>
          <w:sz w:val="24"/>
          <w:szCs w:val="24"/>
          <w:lang w:eastAsia="tr-TR"/>
        </w:rPr>
      </w:pPr>
    </w:p>
    <w:p w:rsidR="00A9267B" w:rsidRPr="00863A6A" w:rsidRDefault="00A9267B" w:rsidP="00863A6A">
      <w:pPr>
        <w:spacing w:after="0" w:line="240" w:lineRule="auto"/>
        <w:jc w:val="center"/>
        <w:rPr>
          <w:rFonts w:ascii="Times New Roman" w:eastAsia="Times New Roman" w:hAnsi="Times New Roman" w:cs="Times New Roman"/>
          <w:b/>
          <w:bCs/>
          <w:i/>
          <w:sz w:val="24"/>
          <w:szCs w:val="24"/>
          <w:lang w:eastAsia="tr-TR"/>
        </w:rPr>
      </w:pPr>
      <w:r w:rsidRPr="00F02EFC">
        <w:rPr>
          <w:rFonts w:ascii="Times New Roman" w:eastAsia="Times New Roman" w:hAnsi="Times New Roman" w:cs="Times New Roman"/>
          <w:b/>
          <w:bCs/>
          <w:i/>
          <w:sz w:val="24"/>
          <w:szCs w:val="24"/>
          <w:lang w:eastAsia="tr-TR"/>
        </w:rPr>
        <w:t xml:space="preserve">CDP Türkiye Su Programı’nın ikinci yılında, </w:t>
      </w:r>
      <w:r w:rsidR="00863A6A" w:rsidRPr="00863A6A">
        <w:rPr>
          <w:rFonts w:ascii="Times New Roman" w:eastAsia="Times New Roman" w:hAnsi="Times New Roman" w:cs="Times New Roman"/>
          <w:b/>
          <w:bCs/>
          <w:i/>
          <w:sz w:val="24"/>
          <w:szCs w:val="24"/>
          <w:lang w:eastAsia="tr-TR"/>
        </w:rPr>
        <w:t>Türkiye’den davet alan 50 şirket, BIST-100 endeksinde yer alan şirketlerin içerisinde suya bağlı risklere en çok maruz kalma olasılığı olan sektörlerde yer alan şirketlerden oluşuyor.</w:t>
      </w:r>
      <w:r w:rsidR="00863A6A">
        <w:rPr>
          <w:rFonts w:ascii="Times New Roman" w:eastAsia="Times New Roman" w:hAnsi="Times New Roman" w:cs="Times New Roman"/>
          <w:b/>
          <w:bCs/>
          <w:i/>
          <w:sz w:val="24"/>
          <w:szCs w:val="24"/>
          <w:lang w:eastAsia="tr-TR"/>
        </w:rPr>
        <w:t xml:space="preserve"> Bu sene toplam 19 şirketin yanıt verdiği CDP Su Programı’</w:t>
      </w:r>
      <w:r w:rsidR="00D873F6">
        <w:rPr>
          <w:rFonts w:ascii="Times New Roman" w:eastAsia="Times New Roman" w:hAnsi="Times New Roman" w:cs="Times New Roman"/>
          <w:b/>
          <w:bCs/>
          <w:i/>
          <w:sz w:val="24"/>
          <w:szCs w:val="24"/>
          <w:lang w:eastAsia="tr-TR"/>
        </w:rPr>
        <w:t>nın Türkiye ay</w:t>
      </w:r>
      <w:r w:rsidR="00863A6A">
        <w:rPr>
          <w:rFonts w:ascii="Times New Roman" w:eastAsia="Times New Roman" w:hAnsi="Times New Roman" w:cs="Times New Roman"/>
          <w:b/>
          <w:bCs/>
          <w:i/>
          <w:sz w:val="24"/>
          <w:szCs w:val="24"/>
          <w:lang w:eastAsia="tr-TR"/>
        </w:rPr>
        <w:t>a</w:t>
      </w:r>
      <w:r w:rsidR="00D873F6">
        <w:rPr>
          <w:rFonts w:ascii="Times New Roman" w:eastAsia="Times New Roman" w:hAnsi="Times New Roman" w:cs="Times New Roman"/>
          <w:b/>
          <w:bCs/>
          <w:i/>
          <w:sz w:val="24"/>
          <w:szCs w:val="24"/>
          <w:lang w:eastAsia="tr-TR"/>
        </w:rPr>
        <w:t>ğ</w:t>
      </w:r>
      <w:r w:rsidR="00863A6A">
        <w:rPr>
          <w:rFonts w:ascii="Times New Roman" w:eastAsia="Times New Roman" w:hAnsi="Times New Roman" w:cs="Times New Roman"/>
          <w:b/>
          <w:bCs/>
          <w:i/>
          <w:sz w:val="24"/>
          <w:szCs w:val="24"/>
          <w:lang w:eastAsia="tr-TR"/>
        </w:rPr>
        <w:t xml:space="preserve">ında yanıt verme oranları geçen seneye göre yüzde 27 arttı. Raporlama yapan şirketlerin </w:t>
      </w:r>
      <w:r w:rsidRPr="00F02EFC">
        <w:rPr>
          <w:rFonts w:ascii="Times New Roman" w:eastAsia="Times New Roman" w:hAnsi="Times New Roman" w:cs="Times New Roman"/>
          <w:b/>
          <w:bCs/>
          <w:i/>
          <w:sz w:val="24"/>
          <w:szCs w:val="24"/>
          <w:lang w:eastAsia="tr-TR"/>
        </w:rPr>
        <w:t xml:space="preserve">yüzde </w:t>
      </w:r>
      <w:r w:rsidR="000B6397">
        <w:rPr>
          <w:rFonts w:ascii="Times New Roman" w:eastAsia="Times New Roman" w:hAnsi="Times New Roman" w:cs="Times New Roman"/>
          <w:b/>
          <w:bCs/>
          <w:i/>
          <w:sz w:val="24"/>
          <w:szCs w:val="24"/>
          <w:lang w:eastAsia="tr-TR"/>
        </w:rPr>
        <w:t>58’i</w:t>
      </w:r>
      <w:r w:rsidRPr="00F02EFC">
        <w:rPr>
          <w:rFonts w:ascii="Times New Roman" w:eastAsia="Times New Roman" w:hAnsi="Times New Roman" w:cs="Times New Roman"/>
          <w:b/>
          <w:bCs/>
          <w:i/>
          <w:sz w:val="24"/>
          <w:szCs w:val="24"/>
          <w:lang w:eastAsia="tr-TR"/>
        </w:rPr>
        <w:t xml:space="preserve"> su kullanımını ölçüyor ve takip ediyor. </w:t>
      </w:r>
      <w:r>
        <w:rPr>
          <w:rFonts w:ascii="Times New Roman" w:eastAsia="Times New Roman" w:hAnsi="Times New Roman" w:cs="Times New Roman"/>
          <w:b/>
          <w:bCs/>
          <w:i/>
          <w:sz w:val="24"/>
          <w:szCs w:val="24"/>
          <w:lang w:eastAsia="tr-TR"/>
        </w:rPr>
        <w:t>Ş</w:t>
      </w:r>
      <w:r w:rsidRPr="00F02EFC">
        <w:rPr>
          <w:rFonts w:ascii="Times New Roman" w:eastAsia="Times New Roman" w:hAnsi="Times New Roman" w:cs="Times New Roman"/>
          <w:b/>
          <w:bCs/>
          <w:i/>
          <w:sz w:val="24"/>
          <w:szCs w:val="24"/>
          <w:lang w:eastAsia="tr-TR"/>
        </w:rPr>
        <w:t>irketlerin yüzde 47’si su kaynaklarını daha iyi yönet</w:t>
      </w:r>
      <w:r w:rsidR="00863A6A">
        <w:rPr>
          <w:rFonts w:ascii="Times New Roman" w:eastAsia="Times New Roman" w:hAnsi="Times New Roman" w:cs="Times New Roman"/>
          <w:b/>
          <w:bCs/>
          <w:i/>
          <w:sz w:val="24"/>
          <w:szCs w:val="24"/>
          <w:lang w:eastAsia="tr-TR"/>
        </w:rPr>
        <w:t xml:space="preserve">ebilmek için </w:t>
      </w:r>
      <w:r w:rsidRPr="00F02EFC">
        <w:rPr>
          <w:rFonts w:ascii="Times New Roman" w:eastAsia="Times New Roman" w:hAnsi="Times New Roman" w:cs="Times New Roman"/>
          <w:b/>
          <w:bCs/>
          <w:i/>
          <w:sz w:val="24"/>
          <w:szCs w:val="24"/>
          <w:lang w:eastAsia="tr-TR"/>
        </w:rPr>
        <w:t xml:space="preserve">hedefler belirledi. </w:t>
      </w:r>
      <w:r>
        <w:rPr>
          <w:rFonts w:ascii="Times New Roman" w:eastAsia="Times New Roman" w:hAnsi="Times New Roman" w:cs="Times New Roman"/>
          <w:b/>
          <w:i/>
          <w:sz w:val="24"/>
          <w:szCs w:val="24"/>
          <w:lang w:eastAsia="tr-TR"/>
        </w:rPr>
        <w:t>Ş</w:t>
      </w:r>
      <w:r w:rsidRPr="00F02EFC">
        <w:rPr>
          <w:rFonts w:ascii="Times New Roman" w:eastAsia="Times New Roman" w:hAnsi="Times New Roman" w:cs="Times New Roman"/>
          <w:b/>
          <w:i/>
          <w:sz w:val="24"/>
          <w:szCs w:val="24"/>
          <w:lang w:eastAsia="tr-TR"/>
        </w:rPr>
        <w:t xml:space="preserve">irketlerin yüzde 79’u </w:t>
      </w:r>
      <w:r w:rsidR="00863A6A">
        <w:rPr>
          <w:rFonts w:ascii="Times New Roman" w:eastAsia="Times New Roman" w:hAnsi="Times New Roman" w:cs="Times New Roman"/>
          <w:b/>
          <w:i/>
          <w:sz w:val="24"/>
          <w:szCs w:val="24"/>
          <w:lang w:eastAsia="tr-TR"/>
        </w:rPr>
        <w:t xml:space="preserve">ise </w:t>
      </w:r>
      <w:r w:rsidRPr="00F02EFC">
        <w:rPr>
          <w:rFonts w:ascii="Times New Roman" w:eastAsia="Times New Roman" w:hAnsi="Times New Roman" w:cs="Times New Roman"/>
          <w:b/>
          <w:i/>
          <w:sz w:val="24"/>
          <w:szCs w:val="24"/>
          <w:lang w:eastAsia="tr-TR"/>
        </w:rPr>
        <w:t xml:space="preserve">su </w:t>
      </w:r>
      <w:r w:rsidR="00863A6A">
        <w:rPr>
          <w:rFonts w:ascii="Times New Roman" w:eastAsia="Times New Roman" w:hAnsi="Times New Roman" w:cs="Times New Roman"/>
          <w:b/>
          <w:i/>
          <w:sz w:val="24"/>
          <w:szCs w:val="24"/>
          <w:lang w:eastAsia="tr-TR"/>
        </w:rPr>
        <w:t>yönetimi ile ilgili stratejilerini tüm</w:t>
      </w:r>
      <w:r w:rsidRPr="00F02EFC">
        <w:rPr>
          <w:rFonts w:ascii="Times New Roman" w:eastAsia="Times New Roman" w:hAnsi="Times New Roman" w:cs="Times New Roman"/>
          <w:b/>
          <w:i/>
          <w:sz w:val="24"/>
          <w:szCs w:val="24"/>
          <w:lang w:eastAsia="tr-TR"/>
        </w:rPr>
        <w:t xml:space="preserve"> iş </w:t>
      </w:r>
      <w:r w:rsidR="00863A6A">
        <w:rPr>
          <w:rFonts w:ascii="Times New Roman" w:eastAsia="Times New Roman" w:hAnsi="Times New Roman" w:cs="Times New Roman"/>
          <w:b/>
          <w:i/>
          <w:sz w:val="24"/>
          <w:szCs w:val="24"/>
          <w:lang w:eastAsia="tr-TR"/>
        </w:rPr>
        <w:t>yapış stratejilerine entegre ettiğini raporladı.</w:t>
      </w:r>
    </w:p>
    <w:p w:rsidR="00E36F18" w:rsidRPr="00CA174B" w:rsidRDefault="00E36F18" w:rsidP="00D873F6">
      <w:pPr>
        <w:spacing w:after="0" w:line="240" w:lineRule="auto"/>
        <w:rPr>
          <w:rFonts w:ascii="Times New Roman" w:eastAsia="Times New Roman" w:hAnsi="Times New Roman" w:cs="Times New Roman"/>
          <w:b/>
          <w:i/>
          <w:sz w:val="24"/>
          <w:szCs w:val="24"/>
          <w:lang w:eastAsia="tr-TR"/>
        </w:rPr>
      </w:pPr>
    </w:p>
    <w:p w:rsidR="00CA174B" w:rsidRDefault="00D873F6" w:rsidP="00E36F18">
      <w:pPr>
        <w:spacing w:after="0" w:line="240" w:lineRule="auto"/>
        <w:jc w:val="center"/>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 xml:space="preserve">CDP Su Programı’nın 2016 yılı küresel sonuçlarını içeren </w:t>
      </w:r>
      <w:r w:rsidR="00A172AD" w:rsidRPr="00E36F18">
        <w:rPr>
          <w:rFonts w:ascii="Times New Roman" w:eastAsia="Times New Roman" w:hAnsi="Times New Roman" w:cs="Times New Roman"/>
          <w:b/>
          <w:i/>
          <w:sz w:val="24"/>
          <w:szCs w:val="24"/>
          <w:lang w:eastAsia="tr-TR"/>
        </w:rPr>
        <w:t>‘</w:t>
      </w:r>
      <w:r w:rsidRPr="00D873F6">
        <w:rPr>
          <w:rFonts w:ascii="Times New Roman" w:eastAsia="Arial" w:hAnsi="Times New Roman" w:cs="Times New Roman"/>
          <w:b/>
          <w:i/>
          <w:sz w:val="24"/>
          <w:szCs w:val="24"/>
        </w:rPr>
        <w:t>Susuz</w:t>
      </w:r>
      <w:r w:rsidR="00A172AD" w:rsidRPr="00D873F6">
        <w:rPr>
          <w:rFonts w:ascii="Times New Roman" w:eastAsia="Arial" w:hAnsi="Times New Roman" w:cs="Times New Roman"/>
          <w:b/>
          <w:i/>
          <w:sz w:val="24"/>
          <w:szCs w:val="24"/>
        </w:rPr>
        <w:t xml:space="preserve"> şirketler: Su neden iklim </w:t>
      </w:r>
      <w:r w:rsidRPr="00D873F6">
        <w:rPr>
          <w:rFonts w:ascii="Times New Roman" w:eastAsia="Arial" w:hAnsi="Times New Roman" w:cs="Times New Roman"/>
          <w:b/>
          <w:i/>
          <w:sz w:val="24"/>
          <w:szCs w:val="24"/>
        </w:rPr>
        <w:t>değişikliği</w:t>
      </w:r>
      <w:r w:rsidR="00A172AD" w:rsidRPr="00D873F6">
        <w:rPr>
          <w:rFonts w:ascii="Times New Roman" w:eastAsia="Arial" w:hAnsi="Times New Roman" w:cs="Times New Roman"/>
          <w:b/>
          <w:i/>
          <w:sz w:val="24"/>
          <w:szCs w:val="24"/>
        </w:rPr>
        <w:t xml:space="preserve"> açısından hayati öneme sahip</w:t>
      </w:r>
      <w:r w:rsidR="00833148">
        <w:rPr>
          <w:rFonts w:ascii="Times New Roman" w:eastAsia="Arial" w:hAnsi="Times New Roman" w:cs="Times New Roman"/>
          <w:b/>
          <w:i/>
          <w:sz w:val="24"/>
          <w:szCs w:val="24"/>
        </w:rPr>
        <w:t>/</w:t>
      </w:r>
      <w:r w:rsidRPr="00D873F6">
        <w:rPr>
          <w:rFonts w:ascii="Times New Roman" w:hAnsi="Times New Roman" w:cs="Times New Roman"/>
          <w:b/>
          <w:i/>
          <w:sz w:val="24"/>
          <w:szCs w:val="24"/>
        </w:rPr>
        <w:t>Thirsty business: Why water is vital to climate action</w:t>
      </w:r>
      <w:r w:rsidR="00A172AD" w:rsidRPr="00D873F6">
        <w:rPr>
          <w:rFonts w:ascii="Times New Roman" w:hAnsi="Times New Roman" w:cs="Times New Roman"/>
          <w:b/>
          <w:i/>
          <w:sz w:val="24"/>
          <w:szCs w:val="24"/>
        </w:rPr>
        <w:t xml:space="preserve">’ </w:t>
      </w:r>
      <w:r w:rsidR="00A172AD" w:rsidRPr="00E36F18">
        <w:rPr>
          <w:rFonts w:ascii="Times New Roman" w:eastAsia="Arial" w:hAnsi="Times New Roman" w:cs="Times New Roman"/>
          <w:b/>
          <w:i/>
          <w:sz w:val="24"/>
          <w:szCs w:val="24"/>
        </w:rPr>
        <w:t xml:space="preserve">başlıklı </w:t>
      </w:r>
      <w:r w:rsidR="00CA174B" w:rsidRPr="00CA174B">
        <w:rPr>
          <w:rFonts w:ascii="Times New Roman" w:eastAsia="Times New Roman" w:hAnsi="Times New Roman" w:cs="Times New Roman"/>
          <w:b/>
          <w:i/>
          <w:sz w:val="24"/>
          <w:szCs w:val="24"/>
          <w:lang w:eastAsia="tr-TR"/>
        </w:rPr>
        <w:t xml:space="preserve">yeni Küresel Su Raporu’na göre dünyada toplamda </w:t>
      </w:r>
      <w:r w:rsidR="00A172AD" w:rsidRPr="00E36F18">
        <w:rPr>
          <w:rFonts w:ascii="Times New Roman" w:eastAsia="Times New Roman" w:hAnsi="Times New Roman" w:cs="Times New Roman"/>
          <w:b/>
          <w:i/>
          <w:sz w:val="24"/>
          <w:szCs w:val="24"/>
          <w:lang w:eastAsia="tr-TR"/>
        </w:rPr>
        <w:t>24 şirket</w:t>
      </w:r>
      <w:r w:rsidR="00CA174B" w:rsidRPr="00CA174B">
        <w:rPr>
          <w:rFonts w:ascii="Times New Roman" w:eastAsia="Times New Roman" w:hAnsi="Times New Roman" w:cs="Times New Roman"/>
          <w:b/>
          <w:i/>
          <w:sz w:val="24"/>
          <w:szCs w:val="24"/>
          <w:lang w:eastAsia="tr-TR"/>
        </w:rPr>
        <w:t xml:space="preserve">, su yönetimine yaklaşımlarından ötürü </w:t>
      </w:r>
      <w:r w:rsidR="00D21F16">
        <w:rPr>
          <w:rFonts w:ascii="Times New Roman" w:eastAsia="Times New Roman" w:hAnsi="Times New Roman" w:cs="Times New Roman"/>
          <w:b/>
          <w:i/>
          <w:sz w:val="24"/>
          <w:szCs w:val="24"/>
          <w:lang w:eastAsia="tr-TR"/>
        </w:rPr>
        <w:t xml:space="preserve">liderliklerini kanıtlayarak </w:t>
      </w:r>
      <w:r w:rsidR="00CA174B" w:rsidRPr="00CA174B">
        <w:rPr>
          <w:rFonts w:ascii="Times New Roman" w:eastAsia="Times New Roman" w:hAnsi="Times New Roman" w:cs="Times New Roman"/>
          <w:b/>
          <w:i/>
          <w:sz w:val="24"/>
          <w:szCs w:val="24"/>
          <w:lang w:eastAsia="tr-TR"/>
        </w:rPr>
        <w:t xml:space="preserve">CDP Su A Listesi'ne girmeye hak kazandı. Bu </w:t>
      </w:r>
      <w:r>
        <w:rPr>
          <w:rFonts w:ascii="Times New Roman" w:eastAsia="Times New Roman" w:hAnsi="Times New Roman" w:cs="Times New Roman"/>
          <w:b/>
          <w:i/>
          <w:sz w:val="24"/>
          <w:szCs w:val="24"/>
          <w:lang w:eastAsia="tr-TR"/>
        </w:rPr>
        <w:t>listede</w:t>
      </w:r>
      <w:r w:rsidR="00CA174B" w:rsidRPr="00CA174B">
        <w:rPr>
          <w:rFonts w:ascii="Times New Roman" w:eastAsia="Times New Roman" w:hAnsi="Times New Roman" w:cs="Times New Roman"/>
          <w:b/>
          <w:i/>
          <w:sz w:val="24"/>
          <w:szCs w:val="24"/>
          <w:lang w:eastAsia="tr-TR"/>
        </w:rPr>
        <w:t xml:space="preserve"> </w:t>
      </w:r>
      <w:r>
        <w:rPr>
          <w:rFonts w:ascii="Times New Roman" w:eastAsia="Times New Roman" w:hAnsi="Times New Roman" w:cs="Times New Roman"/>
          <w:b/>
          <w:i/>
          <w:sz w:val="24"/>
          <w:szCs w:val="24"/>
          <w:lang w:eastAsia="tr-TR"/>
        </w:rPr>
        <w:t xml:space="preserve">henüz </w:t>
      </w:r>
      <w:r w:rsidR="00CA174B" w:rsidRPr="00CA174B">
        <w:rPr>
          <w:rFonts w:ascii="Times New Roman" w:eastAsia="Times New Roman" w:hAnsi="Times New Roman" w:cs="Times New Roman"/>
          <w:b/>
          <w:i/>
          <w:sz w:val="24"/>
          <w:szCs w:val="24"/>
          <w:lang w:eastAsia="tr-TR"/>
        </w:rPr>
        <w:t>Tü</w:t>
      </w:r>
      <w:r>
        <w:rPr>
          <w:rFonts w:ascii="Times New Roman" w:eastAsia="Times New Roman" w:hAnsi="Times New Roman" w:cs="Times New Roman"/>
          <w:b/>
          <w:i/>
          <w:sz w:val="24"/>
          <w:szCs w:val="24"/>
          <w:lang w:eastAsia="tr-TR"/>
        </w:rPr>
        <w:t xml:space="preserve">rkiye’den bir şirket bulunmuyor fakat Türkiye’den </w:t>
      </w:r>
      <w:r w:rsidR="00D21F16">
        <w:rPr>
          <w:rFonts w:ascii="Times New Roman" w:eastAsia="Times New Roman" w:hAnsi="Times New Roman" w:cs="Times New Roman"/>
          <w:b/>
          <w:i/>
          <w:sz w:val="24"/>
          <w:szCs w:val="24"/>
          <w:lang w:eastAsia="tr-TR"/>
        </w:rPr>
        <w:t>‘</w:t>
      </w:r>
      <w:r>
        <w:rPr>
          <w:rFonts w:ascii="Times New Roman" w:eastAsia="Times New Roman" w:hAnsi="Times New Roman" w:cs="Times New Roman"/>
          <w:b/>
          <w:i/>
          <w:sz w:val="24"/>
          <w:szCs w:val="24"/>
          <w:lang w:eastAsia="tr-TR"/>
        </w:rPr>
        <w:t>A</w:t>
      </w:r>
      <w:r w:rsidR="00D21F16">
        <w:rPr>
          <w:rFonts w:ascii="Times New Roman" w:eastAsia="Times New Roman" w:hAnsi="Times New Roman" w:cs="Times New Roman"/>
          <w:b/>
          <w:i/>
          <w:sz w:val="24"/>
          <w:szCs w:val="24"/>
          <w:lang w:eastAsia="tr-TR"/>
        </w:rPr>
        <w:t>-’</w:t>
      </w:r>
      <w:r>
        <w:rPr>
          <w:rFonts w:ascii="Times New Roman" w:eastAsia="Times New Roman" w:hAnsi="Times New Roman" w:cs="Times New Roman"/>
          <w:b/>
          <w:i/>
          <w:sz w:val="24"/>
          <w:szCs w:val="24"/>
          <w:lang w:eastAsia="tr-TR"/>
        </w:rPr>
        <w:t xml:space="preserve"> puanı alarak su </w:t>
      </w:r>
      <w:r w:rsidR="00A75E6A">
        <w:rPr>
          <w:rFonts w:ascii="Times New Roman" w:eastAsia="Times New Roman" w:hAnsi="Times New Roman" w:cs="Times New Roman"/>
          <w:b/>
          <w:i/>
          <w:sz w:val="24"/>
          <w:szCs w:val="24"/>
          <w:lang w:eastAsia="tr-TR"/>
        </w:rPr>
        <w:t>yönetimi konusunda lider konumda olan</w:t>
      </w:r>
      <w:r>
        <w:rPr>
          <w:rFonts w:ascii="Times New Roman" w:eastAsia="Times New Roman" w:hAnsi="Times New Roman" w:cs="Times New Roman"/>
          <w:b/>
          <w:i/>
          <w:sz w:val="24"/>
          <w:szCs w:val="24"/>
          <w:lang w:eastAsia="tr-TR"/>
        </w:rPr>
        <w:t xml:space="preserve"> 3 şirket (Garanti Bankası, Pınar Süt ve Şekerbank) CDP Türkiye Su Liderleri olarak ödüllendirildi.</w:t>
      </w:r>
    </w:p>
    <w:p w:rsidR="00E36F18" w:rsidRPr="00F02EFC" w:rsidRDefault="00E36F18" w:rsidP="00E36F18">
      <w:pPr>
        <w:spacing w:after="0" w:line="240" w:lineRule="auto"/>
        <w:rPr>
          <w:rFonts w:ascii="Times New Roman" w:eastAsia="Times New Roman" w:hAnsi="Times New Roman" w:cs="Times New Roman"/>
          <w:b/>
          <w:i/>
          <w:sz w:val="24"/>
          <w:szCs w:val="24"/>
          <w:lang w:eastAsia="tr-TR"/>
        </w:rPr>
      </w:pPr>
    </w:p>
    <w:p w:rsidR="00E36F18" w:rsidRDefault="005B1B7C" w:rsidP="005B1B7C">
      <w:pPr>
        <w:spacing w:after="0" w:line="240" w:lineRule="auto"/>
        <w:rPr>
          <w:rFonts w:ascii="Times New Roman" w:eastAsia="Times New Roman" w:hAnsi="Times New Roman" w:cs="Times New Roman"/>
          <w:sz w:val="24"/>
          <w:szCs w:val="24"/>
          <w:lang w:eastAsia="tr-TR"/>
        </w:rPr>
      </w:pPr>
      <w:r w:rsidRPr="005B1B7C">
        <w:rPr>
          <w:rFonts w:ascii="Times New Roman" w:hAnsi="Times New Roman"/>
          <w:szCs w:val="24"/>
        </w:rPr>
        <w:t xml:space="preserve">Sabancı Üniversitesi Kurumsal Yönetim Forumu tarafından </w:t>
      </w:r>
      <w:r w:rsidRPr="005B1B7C">
        <w:rPr>
          <w:rFonts w:ascii="Times New Roman" w:eastAsia="Times New Roman" w:hAnsi="Times New Roman" w:cs="Times New Roman"/>
          <w:bCs/>
          <w:sz w:val="24"/>
          <w:szCs w:val="24"/>
          <w:lang w:eastAsia="tr-TR"/>
        </w:rPr>
        <w:t>Garanti Bankası’nın desteği</w:t>
      </w:r>
      <w:r w:rsidRPr="005B1B7C">
        <w:rPr>
          <w:rFonts w:ascii="Times New Roman" w:hAnsi="Times New Roman"/>
          <w:bCs/>
          <w:szCs w:val="24"/>
          <w:lang w:eastAsia="tr-TR"/>
        </w:rPr>
        <w:t xml:space="preserve">yle yürütülen </w:t>
      </w:r>
      <w:r w:rsidRPr="005B1B7C">
        <w:rPr>
          <w:rFonts w:ascii="Times New Roman" w:hAnsi="Times New Roman"/>
          <w:szCs w:val="24"/>
        </w:rPr>
        <w:t xml:space="preserve">CDP Türkiye Su Programı’nın 2016 yılı sonuçları açıklandı. </w:t>
      </w:r>
      <w:r w:rsidRPr="00CA174B">
        <w:rPr>
          <w:rFonts w:ascii="Times New Roman" w:eastAsia="Times New Roman" w:hAnsi="Times New Roman" w:cs="Times New Roman"/>
          <w:sz w:val="24"/>
          <w:szCs w:val="24"/>
          <w:lang w:eastAsia="tr-TR"/>
        </w:rPr>
        <w:t xml:space="preserve">Türkiye’den yanıt veren şirketlerin analizini içeren CDP Türkiye Su Sonuçları Raporu </w:t>
      </w:r>
      <w:r w:rsidRPr="00E36F18">
        <w:rPr>
          <w:rFonts w:ascii="Times New Roman" w:eastAsia="Times New Roman" w:hAnsi="Times New Roman" w:cs="Times New Roman"/>
          <w:b/>
          <w:sz w:val="24"/>
          <w:szCs w:val="24"/>
          <w:lang w:eastAsia="tr-TR"/>
        </w:rPr>
        <w:t>8</w:t>
      </w:r>
      <w:r w:rsidRPr="00CA174B">
        <w:rPr>
          <w:rFonts w:ascii="Times New Roman" w:eastAsia="Times New Roman" w:hAnsi="Times New Roman" w:cs="Times New Roman"/>
          <w:b/>
          <w:sz w:val="24"/>
          <w:szCs w:val="24"/>
          <w:lang w:eastAsia="tr-TR"/>
        </w:rPr>
        <w:t xml:space="preserve"> </w:t>
      </w:r>
      <w:r w:rsidRPr="00E36F18">
        <w:rPr>
          <w:rFonts w:ascii="Times New Roman" w:eastAsia="Times New Roman" w:hAnsi="Times New Roman" w:cs="Times New Roman"/>
          <w:b/>
          <w:sz w:val="24"/>
          <w:szCs w:val="24"/>
          <w:lang w:eastAsia="tr-TR"/>
        </w:rPr>
        <w:t>Aralık 2016</w:t>
      </w:r>
      <w:r>
        <w:rPr>
          <w:rFonts w:ascii="Times New Roman" w:eastAsia="Times New Roman" w:hAnsi="Times New Roman" w:cs="Times New Roman"/>
          <w:b/>
          <w:sz w:val="24"/>
          <w:szCs w:val="24"/>
          <w:lang w:eastAsia="tr-TR"/>
        </w:rPr>
        <w:t>,</w:t>
      </w:r>
      <w:r w:rsidRPr="00E36F1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Perşembe</w:t>
      </w:r>
      <w:r w:rsidRPr="00CA174B">
        <w:rPr>
          <w:rFonts w:ascii="Times New Roman" w:eastAsia="Times New Roman" w:hAnsi="Times New Roman" w:cs="Times New Roman"/>
          <w:sz w:val="24"/>
          <w:szCs w:val="24"/>
          <w:lang w:eastAsia="tr-TR"/>
        </w:rPr>
        <w:t xml:space="preserve"> </w:t>
      </w:r>
      <w:r w:rsidRPr="005B1B7C">
        <w:rPr>
          <w:rFonts w:ascii="Times New Roman" w:eastAsia="Times New Roman" w:hAnsi="Times New Roman" w:cs="Times New Roman"/>
          <w:b/>
          <w:sz w:val="24"/>
          <w:szCs w:val="24"/>
          <w:lang w:eastAsia="tr-TR"/>
        </w:rPr>
        <w:t>günü</w:t>
      </w:r>
      <w:r w:rsidRPr="00CA174B">
        <w:rPr>
          <w:rFonts w:ascii="Times New Roman" w:eastAsia="Times New Roman" w:hAnsi="Times New Roman" w:cs="Times New Roman"/>
          <w:sz w:val="24"/>
          <w:szCs w:val="24"/>
          <w:lang w:eastAsia="tr-TR"/>
        </w:rPr>
        <w:t xml:space="preserve"> </w:t>
      </w:r>
      <w:r w:rsidRPr="00E36F18">
        <w:rPr>
          <w:rFonts w:ascii="Times New Roman" w:eastAsia="Times New Roman" w:hAnsi="Times New Roman" w:cs="Times New Roman"/>
          <w:b/>
          <w:sz w:val="24"/>
          <w:szCs w:val="24"/>
          <w:lang w:eastAsia="tr-TR"/>
        </w:rPr>
        <w:t>Zorlu Performans Sanatları Merkezi’nde</w:t>
      </w:r>
      <w:r w:rsidRPr="00CA174B">
        <w:rPr>
          <w:rFonts w:ascii="Times New Roman" w:eastAsia="Times New Roman" w:hAnsi="Times New Roman" w:cs="Times New Roman"/>
          <w:sz w:val="24"/>
          <w:szCs w:val="24"/>
          <w:lang w:eastAsia="tr-TR"/>
        </w:rPr>
        <w:t xml:space="preserve"> gerçekleştirilen toplantıyla kamuoyuna duyuruldu.</w:t>
      </w:r>
    </w:p>
    <w:p w:rsidR="00CA174B" w:rsidRPr="00CA174B" w:rsidRDefault="00CA174B" w:rsidP="00E36F18">
      <w:pPr>
        <w:spacing w:after="0" w:line="240" w:lineRule="auto"/>
        <w:rPr>
          <w:rFonts w:ascii="Times New Roman" w:eastAsia="Times New Roman" w:hAnsi="Times New Roman" w:cs="Times New Roman"/>
          <w:sz w:val="24"/>
          <w:szCs w:val="24"/>
          <w:lang w:eastAsia="tr-TR"/>
        </w:rPr>
      </w:pPr>
      <w:r w:rsidRPr="00CA174B">
        <w:rPr>
          <w:rFonts w:ascii="Times New Roman" w:eastAsia="Times New Roman" w:hAnsi="Times New Roman" w:cs="Times New Roman"/>
          <w:sz w:val="24"/>
          <w:szCs w:val="24"/>
          <w:lang w:eastAsia="tr-TR"/>
        </w:rPr>
        <w:t xml:space="preserve">  </w:t>
      </w:r>
    </w:p>
    <w:p w:rsidR="00CA174B" w:rsidRDefault="00CA174B" w:rsidP="00E36F18">
      <w:pPr>
        <w:spacing w:after="0" w:line="240" w:lineRule="auto"/>
        <w:rPr>
          <w:rFonts w:ascii="Times New Roman" w:eastAsia="Times New Roman" w:hAnsi="Times New Roman" w:cs="Times New Roman"/>
          <w:bCs/>
          <w:iCs/>
          <w:sz w:val="24"/>
          <w:szCs w:val="24"/>
          <w:lang w:eastAsia="tr-TR"/>
        </w:rPr>
      </w:pPr>
      <w:r w:rsidRPr="00CA174B">
        <w:rPr>
          <w:rFonts w:ascii="Times New Roman" w:eastAsia="Times New Roman" w:hAnsi="Times New Roman" w:cs="Times New Roman"/>
          <w:sz w:val="24"/>
          <w:szCs w:val="24"/>
          <w:lang w:eastAsia="tr-TR"/>
        </w:rPr>
        <w:t>CDP Küresel Su Raporu’nun ana çıktılarının ve CDP Su Programı’nın Türkiye sonuçlarının paylaşıldığı toplantıda açılış konuşma</w:t>
      </w:r>
      <w:r w:rsidR="005B1B7C">
        <w:rPr>
          <w:rFonts w:ascii="Times New Roman" w:eastAsia="Times New Roman" w:hAnsi="Times New Roman" w:cs="Times New Roman"/>
          <w:sz w:val="24"/>
          <w:szCs w:val="24"/>
          <w:lang w:eastAsia="tr-TR"/>
        </w:rPr>
        <w:t>sını</w:t>
      </w:r>
      <w:r w:rsidRPr="00CA174B">
        <w:rPr>
          <w:rFonts w:ascii="Times New Roman" w:eastAsia="Times New Roman" w:hAnsi="Times New Roman" w:cs="Times New Roman"/>
          <w:sz w:val="24"/>
          <w:szCs w:val="24"/>
          <w:lang w:eastAsia="tr-TR"/>
        </w:rPr>
        <w:t xml:space="preserve"> </w:t>
      </w:r>
      <w:r w:rsidRPr="00CA174B">
        <w:rPr>
          <w:rFonts w:ascii="Times New Roman" w:eastAsia="Times New Roman" w:hAnsi="Times New Roman" w:cs="Times New Roman"/>
          <w:b/>
          <w:i/>
          <w:sz w:val="24"/>
          <w:szCs w:val="24"/>
          <w:lang w:eastAsia="tr-TR"/>
        </w:rPr>
        <w:t>Garanti Bankası Genel Müdür Yardımcısı Ebru Dildar Edin</w:t>
      </w:r>
      <w:r w:rsidRPr="00CA174B">
        <w:rPr>
          <w:rFonts w:ascii="Times New Roman" w:eastAsia="Times New Roman" w:hAnsi="Times New Roman" w:cs="Times New Roman"/>
          <w:sz w:val="24"/>
          <w:szCs w:val="24"/>
          <w:lang w:eastAsia="tr-TR"/>
        </w:rPr>
        <w:t xml:space="preserve"> yaptı. </w:t>
      </w:r>
      <w:r w:rsidR="00AD4F8C" w:rsidRPr="00E36F18">
        <w:rPr>
          <w:rFonts w:ascii="Times New Roman" w:eastAsia="Times New Roman" w:hAnsi="Times New Roman" w:cs="Times New Roman"/>
          <w:sz w:val="24"/>
          <w:szCs w:val="24"/>
          <w:lang w:eastAsia="tr-TR"/>
        </w:rPr>
        <w:t xml:space="preserve">Toplantının ana tema konuşmasını </w:t>
      </w:r>
      <w:r w:rsidR="00AD4F8C" w:rsidRPr="00E36F18">
        <w:rPr>
          <w:rFonts w:ascii="Times New Roman" w:eastAsia="Times New Roman" w:hAnsi="Times New Roman" w:cs="Times New Roman"/>
          <w:b/>
          <w:i/>
          <w:sz w:val="24"/>
          <w:szCs w:val="24"/>
          <w:lang w:eastAsia="tr-TR"/>
        </w:rPr>
        <w:t>Coca-Cola Türkiye, Kafkasy</w:t>
      </w:r>
      <w:r w:rsidR="000F6930">
        <w:rPr>
          <w:rFonts w:ascii="Times New Roman" w:eastAsia="Times New Roman" w:hAnsi="Times New Roman" w:cs="Times New Roman"/>
          <w:b/>
          <w:i/>
          <w:sz w:val="24"/>
          <w:szCs w:val="24"/>
          <w:lang w:eastAsia="tr-TR"/>
        </w:rPr>
        <w:t>a ve Orta Asya Başkanı Galya Fra</w:t>
      </w:r>
      <w:r w:rsidR="00AD4F8C" w:rsidRPr="00E36F18">
        <w:rPr>
          <w:rFonts w:ascii="Times New Roman" w:eastAsia="Times New Roman" w:hAnsi="Times New Roman" w:cs="Times New Roman"/>
          <w:b/>
          <w:i/>
          <w:sz w:val="24"/>
          <w:szCs w:val="24"/>
          <w:lang w:eastAsia="tr-TR"/>
        </w:rPr>
        <w:t>yman Molinas</w:t>
      </w:r>
      <w:r w:rsidR="00AD4F8C" w:rsidRPr="00E36F18">
        <w:rPr>
          <w:rFonts w:ascii="Times New Roman" w:eastAsia="Times New Roman" w:hAnsi="Times New Roman" w:cs="Times New Roman"/>
          <w:sz w:val="24"/>
          <w:szCs w:val="24"/>
          <w:lang w:eastAsia="tr-TR"/>
        </w:rPr>
        <w:t xml:space="preserve"> gerçekleştirdi. Ana tema konuşmasının ardından </w:t>
      </w:r>
      <w:r w:rsidRPr="00CA174B">
        <w:rPr>
          <w:rFonts w:ascii="Times New Roman" w:eastAsia="Times New Roman" w:hAnsi="Times New Roman" w:cs="Times New Roman"/>
          <w:b/>
          <w:i/>
          <w:sz w:val="24"/>
          <w:szCs w:val="24"/>
          <w:lang w:eastAsia="tr-TR"/>
        </w:rPr>
        <w:t xml:space="preserve">CDP Su Programı Başkanı </w:t>
      </w:r>
      <w:r w:rsidR="00AD4F8C" w:rsidRPr="00E36F18">
        <w:rPr>
          <w:rFonts w:ascii="Times New Roman" w:eastAsia="Times New Roman" w:hAnsi="Times New Roman" w:cs="Times New Roman"/>
          <w:b/>
          <w:i/>
          <w:sz w:val="24"/>
          <w:szCs w:val="24"/>
          <w:lang w:eastAsia="tr-TR"/>
        </w:rPr>
        <w:t>Morgan Gillepsy</w:t>
      </w:r>
      <w:r w:rsidR="00833148">
        <w:rPr>
          <w:rFonts w:ascii="Times New Roman" w:eastAsia="Times New Roman" w:hAnsi="Times New Roman" w:cs="Times New Roman"/>
          <w:b/>
          <w:i/>
          <w:sz w:val="24"/>
          <w:szCs w:val="24"/>
          <w:lang w:eastAsia="tr-TR"/>
        </w:rPr>
        <w:t>,</w:t>
      </w:r>
      <w:r w:rsidR="005B1B7C">
        <w:rPr>
          <w:rFonts w:ascii="Times New Roman" w:eastAsia="Times New Roman" w:hAnsi="Times New Roman" w:cs="Times New Roman"/>
          <w:sz w:val="24"/>
          <w:szCs w:val="24"/>
          <w:lang w:eastAsia="tr-TR"/>
        </w:rPr>
        <w:t xml:space="preserve"> </w:t>
      </w:r>
      <w:r w:rsidR="00AD4F8C" w:rsidRPr="00E36F18">
        <w:rPr>
          <w:rFonts w:ascii="Times New Roman" w:eastAsia="Times New Roman" w:hAnsi="Times New Roman" w:cs="Times New Roman"/>
          <w:sz w:val="24"/>
          <w:szCs w:val="24"/>
          <w:lang w:eastAsia="tr-TR"/>
        </w:rPr>
        <w:t>canlı bağlantı ile CDP Küresel Su Raporu sonuçlarını açıkladı. CDP Türkiye 2016 Su Programı sonuçlarını ise</w:t>
      </w:r>
      <w:r w:rsidRPr="00CA174B">
        <w:rPr>
          <w:rFonts w:ascii="Times New Roman" w:eastAsia="Times New Roman" w:hAnsi="Times New Roman" w:cs="Times New Roman"/>
          <w:sz w:val="24"/>
          <w:szCs w:val="24"/>
          <w:lang w:eastAsia="tr-TR"/>
        </w:rPr>
        <w:t xml:space="preserve"> </w:t>
      </w:r>
      <w:r w:rsidRPr="00E36F18">
        <w:rPr>
          <w:rFonts w:ascii="Times New Roman" w:eastAsia="Times New Roman" w:hAnsi="Times New Roman" w:cs="Times New Roman"/>
          <w:b/>
          <w:bCs/>
          <w:i/>
          <w:iCs/>
          <w:sz w:val="24"/>
          <w:szCs w:val="24"/>
          <w:lang w:eastAsia="tr-TR"/>
        </w:rPr>
        <w:t xml:space="preserve">Sabancı Üniversitesi </w:t>
      </w:r>
      <w:r w:rsidR="00AD4F8C" w:rsidRPr="00E36F18">
        <w:rPr>
          <w:rFonts w:ascii="Times New Roman" w:eastAsia="Times New Roman" w:hAnsi="Times New Roman" w:cs="Times New Roman"/>
          <w:b/>
          <w:bCs/>
          <w:i/>
          <w:iCs/>
          <w:sz w:val="24"/>
          <w:szCs w:val="24"/>
          <w:lang w:eastAsia="tr-TR"/>
        </w:rPr>
        <w:t xml:space="preserve">CDP Türkiye Projeler </w:t>
      </w:r>
      <w:r w:rsidR="005B1B7C">
        <w:rPr>
          <w:rFonts w:ascii="Times New Roman" w:eastAsia="Times New Roman" w:hAnsi="Times New Roman" w:cs="Times New Roman"/>
          <w:b/>
          <w:bCs/>
          <w:i/>
          <w:iCs/>
          <w:sz w:val="24"/>
          <w:szCs w:val="24"/>
          <w:lang w:eastAsia="tr-TR"/>
        </w:rPr>
        <w:t>Yöneticisi</w:t>
      </w:r>
      <w:r w:rsidRPr="00E36F18">
        <w:rPr>
          <w:rFonts w:ascii="Times New Roman" w:eastAsia="Times New Roman" w:hAnsi="Times New Roman" w:cs="Times New Roman"/>
          <w:b/>
          <w:bCs/>
          <w:i/>
          <w:iCs/>
          <w:sz w:val="24"/>
          <w:szCs w:val="24"/>
          <w:lang w:eastAsia="tr-TR"/>
        </w:rPr>
        <w:t xml:space="preserve"> </w:t>
      </w:r>
      <w:r w:rsidR="00AD4F8C" w:rsidRPr="00E36F18">
        <w:rPr>
          <w:rFonts w:ascii="Times New Roman" w:eastAsia="Times New Roman" w:hAnsi="Times New Roman" w:cs="Times New Roman"/>
          <w:b/>
          <w:bCs/>
          <w:i/>
          <w:iCs/>
          <w:sz w:val="24"/>
          <w:szCs w:val="24"/>
          <w:lang w:eastAsia="tr-TR"/>
        </w:rPr>
        <w:t>Mirhan Köroğlu Göğüş</w:t>
      </w:r>
      <w:r w:rsidRPr="00E36F18">
        <w:rPr>
          <w:rFonts w:ascii="Times New Roman" w:eastAsia="Times New Roman" w:hAnsi="Times New Roman" w:cs="Times New Roman"/>
          <w:b/>
          <w:bCs/>
          <w:i/>
          <w:iCs/>
          <w:sz w:val="24"/>
          <w:szCs w:val="24"/>
          <w:lang w:eastAsia="tr-TR"/>
        </w:rPr>
        <w:t xml:space="preserve"> </w:t>
      </w:r>
      <w:r w:rsidRPr="00E36F18">
        <w:rPr>
          <w:rFonts w:ascii="Times New Roman" w:eastAsia="Times New Roman" w:hAnsi="Times New Roman" w:cs="Times New Roman"/>
          <w:bCs/>
          <w:iCs/>
          <w:sz w:val="24"/>
          <w:szCs w:val="24"/>
          <w:lang w:eastAsia="tr-TR"/>
        </w:rPr>
        <w:t>sundu.</w:t>
      </w:r>
    </w:p>
    <w:p w:rsidR="00E36F18" w:rsidRPr="00CA174B" w:rsidRDefault="00E36F18" w:rsidP="00E36F18">
      <w:pPr>
        <w:spacing w:after="0" w:line="240" w:lineRule="auto"/>
        <w:rPr>
          <w:rFonts w:ascii="Times New Roman" w:eastAsia="Times New Roman" w:hAnsi="Times New Roman" w:cs="Times New Roman"/>
          <w:sz w:val="24"/>
          <w:szCs w:val="24"/>
          <w:lang w:eastAsia="tr-TR"/>
        </w:rPr>
      </w:pPr>
    </w:p>
    <w:p w:rsidR="00E36F18" w:rsidRPr="00E36F18" w:rsidRDefault="00E36F18" w:rsidP="00E36F18">
      <w:pPr>
        <w:spacing w:after="0" w:line="240" w:lineRule="auto"/>
        <w:rPr>
          <w:rFonts w:ascii="Times New Roman" w:eastAsia="Times New Roman" w:hAnsi="Times New Roman" w:cs="Times New Roman"/>
          <w:sz w:val="24"/>
          <w:szCs w:val="24"/>
          <w:lang w:eastAsia="tr-TR"/>
        </w:rPr>
      </w:pPr>
    </w:p>
    <w:p w:rsidR="00A172AD" w:rsidRDefault="00A172AD" w:rsidP="00E36F18">
      <w:pPr>
        <w:spacing w:after="0" w:line="240" w:lineRule="auto"/>
        <w:rPr>
          <w:rFonts w:ascii="Times New Roman" w:eastAsia="Times New Roman" w:hAnsi="Times New Roman" w:cs="Times New Roman"/>
          <w:sz w:val="24"/>
          <w:szCs w:val="24"/>
          <w:lang w:eastAsia="tr-TR"/>
        </w:rPr>
      </w:pPr>
      <w:r w:rsidRPr="00E36F18">
        <w:rPr>
          <w:rFonts w:ascii="Times New Roman" w:eastAsia="Times New Roman" w:hAnsi="Times New Roman" w:cs="Times New Roman"/>
          <w:sz w:val="24"/>
          <w:szCs w:val="24"/>
          <w:lang w:eastAsia="tr-TR"/>
        </w:rPr>
        <w:lastRenderedPageBreak/>
        <w:t xml:space="preserve">Konuşmaların ardından Sabancı Üniversitesi </w:t>
      </w:r>
      <w:r w:rsidRPr="00C53031">
        <w:rPr>
          <w:rFonts w:ascii="Times New Roman" w:eastAsia="Times New Roman" w:hAnsi="Times New Roman" w:cs="Times New Roman"/>
          <w:b/>
          <w:i/>
          <w:sz w:val="24"/>
          <w:szCs w:val="24"/>
          <w:lang w:eastAsia="tr-TR"/>
        </w:rPr>
        <w:t>Rektör Yardımcısı Prof. Dr. Sondan Durukanoğlu Feyiz</w:t>
      </w:r>
      <w:r w:rsidRPr="00E36F18">
        <w:rPr>
          <w:rFonts w:ascii="Times New Roman" w:eastAsia="Times New Roman" w:hAnsi="Times New Roman" w:cs="Times New Roman"/>
          <w:sz w:val="24"/>
          <w:szCs w:val="24"/>
          <w:lang w:eastAsia="tr-TR"/>
        </w:rPr>
        <w:t xml:space="preserve"> moderatörlüğündeki ‘</w:t>
      </w:r>
      <w:r w:rsidR="00C53031">
        <w:rPr>
          <w:rFonts w:ascii="Times New Roman" w:eastAsia="Times New Roman" w:hAnsi="Times New Roman" w:cs="Times New Roman"/>
          <w:sz w:val="24"/>
          <w:szCs w:val="24"/>
          <w:lang w:eastAsia="tr-TR"/>
        </w:rPr>
        <w:t xml:space="preserve">CDP Su Liderleri </w:t>
      </w:r>
      <w:r w:rsidRPr="00E36F18">
        <w:rPr>
          <w:rFonts w:ascii="Times New Roman" w:eastAsia="Times New Roman" w:hAnsi="Times New Roman" w:cs="Times New Roman"/>
          <w:sz w:val="24"/>
          <w:szCs w:val="24"/>
          <w:lang w:eastAsia="tr-TR"/>
        </w:rPr>
        <w:t xml:space="preserve">Paneli’ne geçildi. </w:t>
      </w:r>
      <w:r w:rsidR="00E36F18" w:rsidRPr="00E36F18">
        <w:rPr>
          <w:rFonts w:ascii="Times New Roman" w:eastAsia="Times New Roman" w:hAnsi="Times New Roman" w:cs="Times New Roman"/>
          <w:sz w:val="24"/>
          <w:szCs w:val="24"/>
          <w:lang w:eastAsia="tr-TR"/>
        </w:rPr>
        <w:t xml:space="preserve">Panelde; </w:t>
      </w:r>
      <w:r w:rsidR="00E36F18" w:rsidRPr="00C53031">
        <w:rPr>
          <w:rFonts w:ascii="Times New Roman" w:eastAsia="Times New Roman" w:hAnsi="Times New Roman" w:cs="Times New Roman"/>
          <w:b/>
          <w:i/>
          <w:sz w:val="24"/>
          <w:szCs w:val="24"/>
          <w:lang w:eastAsia="tr-TR"/>
        </w:rPr>
        <w:t>Garanti Bankası Genel Müdür Yardımcısı Ebru Dildar Edin</w:t>
      </w:r>
      <w:r w:rsidR="00E36F18" w:rsidRPr="00E36F18">
        <w:rPr>
          <w:rFonts w:ascii="Times New Roman" w:eastAsia="Times New Roman" w:hAnsi="Times New Roman" w:cs="Times New Roman"/>
          <w:sz w:val="24"/>
          <w:szCs w:val="24"/>
          <w:lang w:eastAsia="tr-TR"/>
        </w:rPr>
        <w:t xml:space="preserve">, </w:t>
      </w:r>
      <w:r w:rsidR="00E36F18" w:rsidRPr="00C53031">
        <w:rPr>
          <w:rFonts w:ascii="Times New Roman" w:eastAsia="Times New Roman" w:hAnsi="Times New Roman" w:cs="Times New Roman"/>
          <w:b/>
          <w:i/>
          <w:sz w:val="24"/>
          <w:szCs w:val="24"/>
          <w:lang w:eastAsia="tr-TR"/>
        </w:rPr>
        <w:t>Şekerbank Genel Müdür Yardımcısı Aybala Şimşek</w:t>
      </w:r>
      <w:r w:rsidR="00C53031">
        <w:rPr>
          <w:rFonts w:ascii="Times New Roman" w:eastAsia="Times New Roman" w:hAnsi="Times New Roman" w:cs="Times New Roman"/>
          <w:b/>
          <w:i/>
          <w:sz w:val="24"/>
          <w:szCs w:val="24"/>
          <w:lang w:eastAsia="tr-TR"/>
        </w:rPr>
        <w:t xml:space="preserve"> </w:t>
      </w:r>
      <w:r w:rsidR="00C53031" w:rsidRPr="00C53031">
        <w:rPr>
          <w:rFonts w:ascii="Times New Roman" w:eastAsia="Times New Roman" w:hAnsi="Times New Roman" w:cs="Times New Roman"/>
          <w:sz w:val="24"/>
          <w:szCs w:val="24"/>
          <w:lang w:eastAsia="tr-TR"/>
        </w:rPr>
        <w:t>ve</w:t>
      </w:r>
      <w:r w:rsidR="00C53031">
        <w:rPr>
          <w:rFonts w:ascii="Times New Roman" w:eastAsia="Times New Roman" w:hAnsi="Times New Roman" w:cs="Times New Roman"/>
          <w:b/>
          <w:i/>
          <w:sz w:val="24"/>
          <w:szCs w:val="24"/>
          <w:lang w:eastAsia="tr-TR"/>
        </w:rPr>
        <w:t xml:space="preserve"> Pınar Süt Kalite Müdürü Birol Delibaş</w:t>
      </w:r>
      <w:r w:rsidR="00E36F18" w:rsidRPr="00E36F18">
        <w:rPr>
          <w:rFonts w:ascii="Times New Roman" w:eastAsia="Times New Roman" w:hAnsi="Times New Roman" w:cs="Times New Roman"/>
          <w:sz w:val="24"/>
          <w:szCs w:val="24"/>
          <w:lang w:eastAsia="tr-TR"/>
        </w:rPr>
        <w:t xml:space="preserve"> konuşmacı oldular. </w:t>
      </w:r>
    </w:p>
    <w:p w:rsidR="000F6930" w:rsidRPr="00E36F18" w:rsidRDefault="000F6930" w:rsidP="00E36F18">
      <w:pPr>
        <w:spacing w:after="0" w:line="240" w:lineRule="auto"/>
        <w:rPr>
          <w:rFonts w:ascii="Times New Roman" w:eastAsia="Times New Roman" w:hAnsi="Times New Roman" w:cs="Times New Roman"/>
          <w:sz w:val="24"/>
          <w:szCs w:val="24"/>
          <w:lang w:eastAsia="tr-TR"/>
        </w:rPr>
      </w:pPr>
    </w:p>
    <w:p w:rsidR="00C53031" w:rsidRPr="00E36F18" w:rsidRDefault="00E36F18" w:rsidP="00C53031">
      <w:pPr>
        <w:spacing w:after="0" w:line="240" w:lineRule="auto"/>
        <w:rPr>
          <w:rFonts w:ascii="Times New Roman" w:eastAsia="Times New Roman" w:hAnsi="Times New Roman" w:cs="Times New Roman"/>
          <w:sz w:val="24"/>
          <w:szCs w:val="24"/>
          <w:lang w:eastAsia="tr-TR"/>
        </w:rPr>
      </w:pPr>
      <w:r w:rsidRPr="00E36F18">
        <w:rPr>
          <w:rFonts w:ascii="Times New Roman" w:eastAsia="Times New Roman" w:hAnsi="Times New Roman" w:cs="Times New Roman"/>
          <w:sz w:val="24"/>
          <w:szCs w:val="24"/>
          <w:lang w:eastAsia="tr-TR"/>
        </w:rPr>
        <w:t xml:space="preserve">Panelin ardından </w:t>
      </w:r>
      <w:r w:rsidR="00FB152C">
        <w:rPr>
          <w:rFonts w:ascii="Times New Roman" w:eastAsia="Times New Roman" w:hAnsi="Times New Roman" w:cs="Times New Roman"/>
          <w:sz w:val="24"/>
          <w:szCs w:val="24"/>
          <w:lang w:eastAsia="tr-TR"/>
        </w:rPr>
        <w:t>‘</w:t>
      </w:r>
      <w:r w:rsidRPr="00FB152C">
        <w:rPr>
          <w:rFonts w:ascii="Times New Roman" w:eastAsia="Times New Roman" w:hAnsi="Times New Roman" w:cs="Times New Roman"/>
          <w:b/>
          <w:sz w:val="24"/>
          <w:szCs w:val="24"/>
          <w:lang w:eastAsia="tr-TR"/>
        </w:rPr>
        <w:t>CDP Türkiye 2016 Su Liderleri Ödül Töreni’ne</w:t>
      </w:r>
      <w:r w:rsidRPr="00E36F18">
        <w:rPr>
          <w:rFonts w:ascii="Times New Roman" w:eastAsia="Times New Roman" w:hAnsi="Times New Roman" w:cs="Times New Roman"/>
          <w:sz w:val="24"/>
          <w:szCs w:val="24"/>
          <w:lang w:eastAsia="tr-TR"/>
        </w:rPr>
        <w:t xml:space="preserve"> geçildi. </w:t>
      </w:r>
      <w:r w:rsidR="00C53031">
        <w:rPr>
          <w:rFonts w:ascii="Times New Roman" w:eastAsia="Times New Roman" w:hAnsi="Times New Roman" w:cs="Times New Roman"/>
          <w:sz w:val="24"/>
          <w:szCs w:val="24"/>
          <w:lang w:eastAsia="tr-TR"/>
        </w:rPr>
        <w:t xml:space="preserve">Tören, CDP Türkiye Rapor Partneri </w:t>
      </w:r>
      <w:r w:rsidR="00C53031" w:rsidRPr="00C53031">
        <w:rPr>
          <w:rFonts w:ascii="Times New Roman" w:eastAsia="Times New Roman" w:hAnsi="Times New Roman" w:cs="Times New Roman"/>
          <w:b/>
          <w:i/>
          <w:sz w:val="24"/>
          <w:szCs w:val="24"/>
          <w:lang w:eastAsia="tr-TR"/>
        </w:rPr>
        <w:t xml:space="preserve">Deloitte Türkiye’nin CEO’su </w:t>
      </w:r>
      <w:r w:rsidR="00C53031" w:rsidRPr="00C53031">
        <w:rPr>
          <w:rFonts w:ascii="Times New Roman" w:hAnsi="Times New Roman" w:cs="Times New Roman"/>
          <w:b/>
          <w:i/>
          <w:sz w:val="24"/>
          <w:szCs w:val="24"/>
        </w:rPr>
        <w:t>Humphry Hatton</w:t>
      </w:r>
      <w:r w:rsidR="00C53031" w:rsidRPr="00E36F18">
        <w:rPr>
          <w:rFonts w:ascii="Times New Roman" w:hAnsi="Times New Roman" w:cs="Times New Roman"/>
          <w:sz w:val="24"/>
          <w:szCs w:val="24"/>
        </w:rPr>
        <w:t xml:space="preserve">’ın konuşması ile </w:t>
      </w:r>
      <w:r w:rsidR="00C53031">
        <w:rPr>
          <w:rFonts w:ascii="Times New Roman" w:hAnsi="Times New Roman" w:cs="Times New Roman"/>
          <w:sz w:val="24"/>
          <w:szCs w:val="24"/>
        </w:rPr>
        <w:t>başladı</w:t>
      </w:r>
      <w:r w:rsidR="00C53031" w:rsidRPr="00E36F18">
        <w:rPr>
          <w:rFonts w:ascii="Times New Roman" w:hAnsi="Times New Roman" w:cs="Times New Roman"/>
          <w:sz w:val="24"/>
          <w:szCs w:val="24"/>
        </w:rPr>
        <w:t xml:space="preserve">. </w:t>
      </w:r>
    </w:p>
    <w:p w:rsidR="00C53031" w:rsidRDefault="00C53031" w:rsidP="00E36F18">
      <w:pPr>
        <w:spacing w:after="0" w:line="240" w:lineRule="auto"/>
        <w:rPr>
          <w:rFonts w:ascii="Times New Roman" w:eastAsia="Times New Roman" w:hAnsi="Times New Roman" w:cs="Times New Roman"/>
          <w:sz w:val="24"/>
          <w:szCs w:val="24"/>
          <w:lang w:eastAsia="tr-TR"/>
        </w:rPr>
      </w:pPr>
    </w:p>
    <w:p w:rsidR="00E36F18" w:rsidRDefault="00E36F18" w:rsidP="00E36F18">
      <w:pPr>
        <w:spacing w:after="0" w:line="240" w:lineRule="auto"/>
        <w:rPr>
          <w:rFonts w:ascii="Times New Roman" w:eastAsia="Times New Roman" w:hAnsi="Times New Roman" w:cs="Times New Roman"/>
          <w:sz w:val="24"/>
          <w:szCs w:val="24"/>
          <w:lang w:eastAsia="tr-TR"/>
        </w:rPr>
      </w:pPr>
      <w:r w:rsidRPr="00E36F18">
        <w:rPr>
          <w:rFonts w:ascii="Times New Roman" w:eastAsia="Times New Roman" w:hAnsi="Times New Roman" w:cs="Times New Roman"/>
          <w:sz w:val="24"/>
          <w:szCs w:val="24"/>
          <w:lang w:eastAsia="tr-TR"/>
        </w:rPr>
        <w:t xml:space="preserve">Ödülleri Garanti Bankası adına Genel Müdür Yardımcısı Ebru Dildar Edin, </w:t>
      </w:r>
      <w:r w:rsidR="00695F68" w:rsidRPr="00E36F18">
        <w:rPr>
          <w:rFonts w:ascii="Times New Roman" w:eastAsia="Times New Roman" w:hAnsi="Times New Roman" w:cs="Times New Roman"/>
          <w:sz w:val="24"/>
          <w:szCs w:val="24"/>
          <w:lang w:eastAsia="tr-TR"/>
        </w:rPr>
        <w:t>Şekerbank adına Genel</w:t>
      </w:r>
      <w:r w:rsidR="00695F68">
        <w:rPr>
          <w:rFonts w:ascii="Times New Roman" w:eastAsia="Times New Roman" w:hAnsi="Times New Roman" w:cs="Times New Roman"/>
          <w:sz w:val="24"/>
          <w:szCs w:val="24"/>
          <w:lang w:eastAsia="tr-TR"/>
        </w:rPr>
        <w:t xml:space="preserve"> Müdür Yardımcısı Aybala Şimşek ve </w:t>
      </w:r>
      <w:r w:rsidRPr="00E36F18">
        <w:rPr>
          <w:rFonts w:ascii="Times New Roman" w:eastAsia="Times New Roman" w:hAnsi="Times New Roman" w:cs="Times New Roman"/>
          <w:sz w:val="24"/>
          <w:szCs w:val="24"/>
          <w:lang w:eastAsia="tr-TR"/>
        </w:rPr>
        <w:t xml:space="preserve">Pınar Süt adına </w:t>
      </w:r>
      <w:r w:rsidR="00C53031">
        <w:rPr>
          <w:rFonts w:ascii="Times New Roman" w:eastAsia="Times New Roman" w:hAnsi="Times New Roman" w:cs="Times New Roman"/>
          <w:sz w:val="24"/>
          <w:szCs w:val="24"/>
          <w:lang w:eastAsia="tr-TR"/>
        </w:rPr>
        <w:t>Kalite Müdürü Birol Delibaş</w:t>
      </w:r>
      <w:r w:rsidRPr="00E36F18">
        <w:rPr>
          <w:rFonts w:ascii="Times New Roman" w:eastAsia="Times New Roman" w:hAnsi="Times New Roman" w:cs="Times New Roman"/>
          <w:sz w:val="24"/>
          <w:szCs w:val="24"/>
          <w:lang w:eastAsia="tr-TR"/>
        </w:rPr>
        <w:t xml:space="preserve"> aldılar.</w:t>
      </w:r>
    </w:p>
    <w:p w:rsidR="008F095E" w:rsidRDefault="008F095E" w:rsidP="00E36F18">
      <w:pPr>
        <w:spacing w:after="0" w:line="240" w:lineRule="auto"/>
        <w:rPr>
          <w:rFonts w:ascii="Times New Roman" w:eastAsia="Times New Roman" w:hAnsi="Times New Roman" w:cs="Times New Roman"/>
          <w:sz w:val="24"/>
          <w:szCs w:val="24"/>
          <w:lang w:eastAsia="tr-TR"/>
        </w:rPr>
      </w:pPr>
    </w:p>
    <w:p w:rsidR="008F095E" w:rsidRDefault="008F095E" w:rsidP="00E36F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Etkinlik </w:t>
      </w:r>
      <w:r w:rsidRPr="006A368F">
        <w:rPr>
          <w:rFonts w:ascii="Times New Roman" w:hAnsi="Times New Roman"/>
          <w:b/>
          <w:i/>
          <w:sz w:val="24"/>
          <w:szCs w:val="24"/>
        </w:rPr>
        <w:t>Sabancı Üniversitesi Kurumsal Yönetim Forumu ve CDP Türkiye Direktörü</w:t>
      </w:r>
      <w:r w:rsidRPr="006A368F">
        <w:rPr>
          <w:rFonts w:ascii="Times New Roman" w:hAnsi="Times New Roman"/>
          <w:b/>
          <w:sz w:val="24"/>
          <w:szCs w:val="24"/>
        </w:rPr>
        <w:t xml:space="preserve"> Melsa Ararat</w:t>
      </w:r>
      <w:r>
        <w:rPr>
          <w:rFonts w:ascii="Times New Roman" w:hAnsi="Times New Roman"/>
          <w:b/>
          <w:sz w:val="24"/>
          <w:szCs w:val="24"/>
        </w:rPr>
        <w:t>’</w:t>
      </w:r>
      <w:r w:rsidRPr="008F095E">
        <w:rPr>
          <w:rFonts w:ascii="Times New Roman" w:hAnsi="Times New Roman"/>
          <w:sz w:val="24"/>
          <w:szCs w:val="24"/>
        </w:rPr>
        <w:t>ın kapanış konuşması ile sona erdi.</w:t>
      </w:r>
      <w:r w:rsidRPr="008F095E">
        <w:rPr>
          <w:rFonts w:ascii="Times New Roman" w:eastAsia="Times New Roman" w:hAnsi="Times New Roman" w:cs="Times New Roman"/>
          <w:sz w:val="24"/>
          <w:szCs w:val="24"/>
          <w:lang w:eastAsia="tr-TR"/>
        </w:rPr>
        <w:t xml:space="preserve"> </w:t>
      </w:r>
    </w:p>
    <w:p w:rsidR="00FB152C" w:rsidRDefault="00FB152C" w:rsidP="00FB152C">
      <w:pPr>
        <w:spacing w:after="0" w:line="240" w:lineRule="auto"/>
        <w:rPr>
          <w:rFonts w:ascii="Times New Roman" w:eastAsia="Times New Roman" w:hAnsi="Times New Roman" w:cs="Times New Roman"/>
          <w:b/>
          <w:bCs/>
          <w:sz w:val="24"/>
          <w:szCs w:val="24"/>
          <w:u w:val="single"/>
          <w:lang w:eastAsia="tr-TR"/>
        </w:rPr>
      </w:pPr>
    </w:p>
    <w:p w:rsidR="00FB152C" w:rsidRPr="00FB152C" w:rsidRDefault="00FB152C" w:rsidP="00FB152C">
      <w:pPr>
        <w:spacing w:after="0" w:line="240" w:lineRule="auto"/>
        <w:rPr>
          <w:rFonts w:ascii="Times New Roman" w:eastAsia="Times New Roman" w:hAnsi="Times New Roman" w:cs="Times New Roman"/>
          <w:b/>
          <w:bCs/>
          <w:sz w:val="24"/>
          <w:szCs w:val="24"/>
          <w:u w:val="single"/>
          <w:lang w:eastAsia="tr-TR"/>
        </w:rPr>
      </w:pPr>
      <w:r w:rsidRPr="00FB152C">
        <w:rPr>
          <w:rFonts w:ascii="Times New Roman" w:eastAsia="Times New Roman" w:hAnsi="Times New Roman" w:cs="Times New Roman"/>
          <w:b/>
          <w:bCs/>
          <w:sz w:val="24"/>
          <w:szCs w:val="24"/>
          <w:u w:val="single"/>
          <w:lang w:eastAsia="tr-TR"/>
        </w:rPr>
        <w:t xml:space="preserve">CDP Türkiye 2016 Su Programı </w:t>
      </w:r>
      <w:r w:rsidR="009A4C20">
        <w:rPr>
          <w:rFonts w:ascii="Times New Roman" w:eastAsia="Times New Roman" w:hAnsi="Times New Roman" w:cs="Times New Roman"/>
          <w:b/>
          <w:bCs/>
          <w:sz w:val="24"/>
          <w:szCs w:val="24"/>
          <w:u w:val="single"/>
          <w:lang w:eastAsia="tr-TR"/>
        </w:rPr>
        <w:t>Raporu Ana Çıktıları</w:t>
      </w:r>
    </w:p>
    <w:p w:rsidR="00FB152C" w:rsidRDefault="00FB152C" w:rsidP="00FB152C">
      <w:pPr>
        <w:spacing w:after="0" w:line="240" w:lineRule="auto"/>
        <w:rPr>
          <w:rFonts w:ascii="Times New Roman" w:eastAsia="Times New Roman" w:hAnsi="Times New Roman" w:cs="Times New Roman"/>
          <w:b/>
          <w:bCs/>
          <w:sz w:val="24"/>
          <w:szCs w:val="24"/>
          <w:lang w:eastAsia="tr-TR"/>
        </w:rPr>
      </w:pPr>
    </w:p>
    <w:p w:rsidR="00183EF7" w:rsidRDefault="00FB152C" w:rsidP="00183EF7">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Bilim</w:t>
      </w:r>
      <w:r w:rsidR="00183EF7">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in</w:t>
      </w:r>
      <w:r w:rsidR="00183EF7">
        <w:rPr>
          <w:rFonts w:ascii="Times New Roman" w:eastAsia="Times New Roman" w:hAnsi="Times New Roman" w:cs="Times New Roman"/>
          <w:bCs/>
          <w:sz w:val="24"/>
          <w:szCs w:val="24"/>
          <w:lang w:eastAsia="tr-TR"/>
        </w:rPr>
        <w:t xml:space="preserve">sanları ve uzmanlar Türkiye’nin </w:t>
      </w:r>
      <w:r>
        <w:rPr>
          <w:rFonts w:ascii="Times New Roman" w:eastAsia="Times New Roman" w:hAnsi="Times New Roman" w:cs="Times New Roman"/>
          <w:bCs/>
          <w:sz w:val="24"/>
          <w:szCs w:val="24"/>
          <w:lang w:eastAsia="tr-TR"/>
        </w:rPr>
        <w:t>susuzlukla yüzleşecek ülkelerden biri olduğu konusunda hem</w:t>
      </w:r>
      <w:r w:rsidR="00183EF7">
        <w:rPr>
          <w:rFonts w:ascii="Times New Roman" w:eastAsia="Times New Roman" w:hAnsi="Times New Roman" w:cs="Times New Roman"/>
          <w:bCs/>
          <w:sz w:val="24"/>
          <w:szCs w:val="24"/>
          <w:lang w:eastAsia="tr-TR"/>
        </w:rPr>
        <w:t>fikir</w:t>
      </w:r>
      <w:r>
        <w:rPr>
          <w:rFonts w:ascii="Times New Roman" w:eastAsia="Times New Roman" w:hAnsi="Times New Roman" w:cs="Times New Roman"/>
          <w:bCs/>
          <w:sz w:val="24"/>
          <w:szCs w:val="24"/>
          <w:lang w:eastAsia="tr-TR"/>
        </w:rPr>
        <w:t>. Türkiye’nin güneydoğu sınırında bulunan ve aynı akarsu havzalarından faydalanan komşu ülkelerde de risk oldukça yüksek.</w:t>
      </w:r>
    </w:p>
    <w:p w:rsidR="00183EF7" w:rsidRDefault="00183EF7" w:rsidP="00183EF7">
      <w:pPr>
        <w:spacing w:after="0" w:line="240" w:lineRule="auto"/>
        <w:rPr>
          <w:rFonts w:ascii="Times New Roman" w:eastAsia="Times New Roman" w:hAnsi="Times New Roman" w:cs="Times New Roman"/>
          <w:bCs/>
          <w:sz w:val="24"/>
          <w:szCs w:val="24"/>
          <w:lang w:eastAsia="tr-TR"/>
        </w:rPr>
      </w:pPr>
    </w:p>
    <w:p w:rsidR="00A735E3" w:rsidRPr="00183EF7" w:rsidRDefault="00FB152C" w:rsidP="00183EF7">
      <w:pPr>
        <w:spacing w:after="0" w:line="240" w:lineRule="auto"/>
        <w:rPr>
          <w:rFonts w:ascii="Times New Roman" w:eastAsia="Times New Roman" w:hAnsi="Times New Roman" w:cs="Times New Roman"/>
          <w:bCs/>
          <w:sz w:val="24"/>
          <w:szCs w:val="24"/>
          <w:lang w:eastAsia="tr-TR"/>
        </w:rPr>
      </w:pPr>
      <w:r w:rsidRPr="00A735E3">
        <w:rPr>
          <w:rFonts w:ascii="Times New Roman" w:eastAsia="Times New Roman" w:hAnsi="Times New Roman" w:cs="Times New Roman"/>
          <w:bCs/>
          <w:sz w:val="24"/>
          <w:szCs w:val="24"/>
          <w:lang w:eastAsia="tr-TR"/>
        </w:rPr>
        <w:t xml:space="preserve">CDP Türkiye Su Programı’nın ikinci </w:t>
      </w:r>
      <w:r w:rsidR="00833148">
        <w:rPr>
          <w:rFonts w:ascii="Times New Roman" w:eastAsia="Times New Roman" w:hAnsi="Times New Roman" w:cs="Times New Roman"/>
          <w:bCs/>
          <w:sz w:val="24"/>
          <w:szCs w:val="24"/>
          <w:lang w:eastAsia="tr-TR"/>
        </w:rPr>
        <w:t xml:space="preserve">yılında, Türkiye’den davet alan </w:t>
      </w:r>
      <w:r w:rsidRPr="00A735E3">
        <w:rPr>
          <w:rFonts w:ascii="Times New Roman" w:eastAsia="Times New Roman" w:hAnsi="Times New Roman" w:cs="Times New Roman"/>
          <w:bCs/>
          <w:sz w:val="24"/>
          <w:szCs w:val="24"/>
          <w:lang w:eastAsia="tr-TR"/>
        </w:rPr>
        <w:t xml:space="preserve">50 şirket, BIST-100 endeksinde yer alan şirketlerin içerisinde suya bağlı risklere en çok maruz kalma olasılığı olan sektörlerde yer alan şirketlerden oluşuyor. </w:t>
      </w:r>
      <w:r w:rsidR="00A735E3" w:rsidRPr="00A735E3">
        <w:rPr>
          <w:rFonts w:ascii="Times New Roman" w:eastAsia="Times New Roman" w:hAnsi="Times New Roman" w:cs="Times New Roman"/>
          <w:bCs/>
          <w:sz w:val="24"/>
          <w:szCs w:val="24"/>
        </w:rPr>
        <w:t>Türkiye’den davet alan</w:t>
      </w:r>
      <w:r w:rsidR="00D21F16">
        <w:rPr>
          <w:rFonts w:ascii="Times New Roman" w:eastAsia="Times New Roman" w:hAnsi="Times New Roman" w:cs="Times New Roman"/>
          <w:bCs/>
          <w:sz w:val="24"/>
          <w:szCs w:val="24"/>
        </w:rPr>
        <w:t xml:space="preserve"> şirketlerin yanıt verme oranı  yüzde </w:t>
      </w:r>
      <w:r w:rsidR="00A735E3" w:rsidRPr="00A735E3">
        <w:rPr>
          <w:rFonts w:ascii="Times New Roman" w:eastAsia="Times New Roman" w:hAnsi="Times New Roman" w:cs="Times New Roman"/>
          <w:bCs/>
          <w:sz w:val="24"/>
          <w:szCs w:val="24"/>
        </w:rPr>
        <w:t xml:space="preserve">24 (50 şirket içerisinden 12 şirket yanıt verdi). 7 şirket davet almadığı halde gönüllü olarak raporlama yaptı. </w:t>
      </w:r>
      <w:r w:rsidRPr="00A735E3">
        <w:rPr>
          <w:rFonts w:ascii="Times New Roman" w:eastAsia="Times New Roman" w:hAnsi="Times New Roman" w:cs="Times New Roman"/>
          <w:bCs/>
          <w:sz w:val="24"/>
          <w:szCs w:val="24"/>
          <w:lang w:eastAsia="tr-TR"/>
        </w:rPr>
        <w:t xml:space="preserve">Bu sene toplam 19 şirketin yanıt verdiği CDP Su Programı’nın Türkiye ayağında yanıt verme oranları geçen seneye göre yüzde 27 arttı. </w:t>
      </w:r>
      <w:r w:rsidR="00183EF7" w:rsidRPr="00183EF7">
        <w:rPr>
          <w:rFonts w:ascii="Times New Roman" w:eastAsia="Times New Roman" w:hAnsi="Times New Roman" w:cs="Times New Roman"/>
          <w:bCs/>
          <w:sz w:val="24"/>
          <w:szCs w:val="24"/>
          <w:lang w:eastAsia="tr-TR"/>
        </w:rPr>
        <w:t xml:space="preserve">Bu rapor, CDP Türkiye’ye sunulan yanıtların analizine yer veriyor ve Türkiye’de şirketlerin suya bağlı riskleri nasıl yönettiği ve su </w:t>
      </w:r>
      <w:r w:rsidR="00D21F16">
        <w:rPr>
          <w:rFonts w:ascii="Times New Roman" w:eastAsia="Times New Roman" w:hAnsi="Times New Roman" w:cs="Times New Roman"/>
          <w:bCs/>
          <w:sz w:val="24"/>
          <w:szCs w:val="24"/>
          <w:lang w:eastAsia="tr-TR"/>
        </w:rPr>
        <w:t>yönetimi konusunda</w:t>
      </w:r>
      <w:r w:rsidR="00183EF7" w:rsidRPr="00183EF7">
        <w:rPr>
          <w:rFonts w:ascii="Times New Roman" w:eastAsia="Times New Roman" w:hAnsi="Times New Roman" w:cs="Times New Roman"/>
          <w:bCs/>
          <w:sz w:val="24"/>
          <w:szCs w:val="24"/>
          <w:lang w:eastAsia="tr-TR"/>
        </w:rPr>
        <w:t xml:space="preserve"> kendilerini nasıl konumlandırdığı konusunda kamuoyunu bilgilendirmeyi amaçlıyor.</w:t>
      </w:r>
    </w:p>
    <w:p w:rsidR="00FB152C" w:rsidRDefault="00FB152C" w:rsidP="00FB152C">
      <w:pPr>
        <w:spacing w:after="0" w:line="240" w:lineRule="auto"/>
        <w:rPr>
          <w:rFonts w:ascii="Times New Roman" w:eastAsia="Times New Roman" w:hAnsi="Times New Roman" w:cs="Times New Roman"/>
          <w:bCs/>
          <w:sz w:val="24"/>
          <w:szCs w:val="24"/>
          <w:lang w:eastAsia="tr-TR"/>
        </w:rPr>
      </w:pPr>
    </w:p>
    <w:p w:rsidR="00FB152C" w:rsidRPr="00FB152C" w:rsidRDefault="00FB152C" w:rsidP="00FB152C">
      <w:pPr>
        <w:spacing w:after="0" w:line="240" w:lineRule="auto"/>
        <w:rPr>
          <w:rFonts w:ascii="Times New Roman" w:eastAsia="Times New Roman" w:hAnsi="Times New Roman" w:cs="Times New Roman"/>
          <w:bCs/>
          <w:sz w:val="24"/>
          <w:szCs w:val="24"/>
          <w:lang w:eastAsia="tr-TR"/>
        </w:rPr>
      </w:pPr>
      <w:r w:rsidRPr="00FB152C">
        <w:rPr>
          <w:rFonts w:ascii="Times New Roman" w:eastAsia="Times New Roman" w:hAnsi="Times New Roman" w:cs="Times New Roman"/>
          <w:bCs/>
          <w:sz w:val="24"/>
          <w:szCs w:val="24"/>
          <w:lang w:eastAsia="tr-TR"/>
        </w:rPr>
        <w:t>Rapo</w:t>
      </w:r>
      <w:r w:rsidR="00DC47BA">
        <w:rPr>
          <w:rFonts w:ascii="Times New Roman" w:eastAsia="Times New Roman" w:hAnsi="Times New Roman" w:cs="Times New Roman"/>
          <w:bCs/>
          <w:sz w:val="24"/>
          <w:szCs w:val="24"/>
          <w:lang w:eastAsia="tr-TR"/>
        </w:rPr>
        <w:t>rlama yapan şirketlerin yüzde 58’i</w:t>
      </w:r>
      <w:r w:rsidRPr="00FB152C">
        <w:rPr>
          <w:rFonts w:ascii="Times New Roman" w:eastAsia="Times New Roman" w:hAnsi="Times New Roman" w:cs="Times New Roman"/>
          <w:bCs/>
          <w:sz w:val="24"/>
          <w:szCs w:val="24"/>
          <w:lang w:eastAsia="tr-TR"/>
        </w:rPr>
        <w:t xml:space="preserve"> su kullanımını ölçüyor ve takip ediyor. </w:t>
      </w:r>
      <w:r>
        <w:rPr>
          <w:rFonts w:ascii="Times New Roman" w:eastAsia="Times New Roman" w:hAnsi="Times New Roman" w:cs="Times New Roman"/>
          <w:bCs/>
          <w:sz w:val="24"/>
          <w:szCs w:val="24"/>
          <w:lang w:eastAsia="tr-TR"/>
        </w:rPr>
        <w:t xml:space="preserve">Riski değerlendirmek ve yönetmek adına Türkiye’deki şirketlerin sorumlulukları arttı; Türkiye’den yanıt veren şirketler su ile ilgili 1.7 milyar Dolar </w:t>
      </w:r>
      <w:r w:rsidR="00D21F16">
        <w:rPr>
          <w:rFonts w:ascii="Times New Roman" w:eastAsia="Times New Roman" w:hAnsi="Times New Roman" w:cs="Times New Roman"/>
          <w:bCs/>
          <w:sz w:val="24"/>
          <w:szCs w:val="24"/>
          <w:lang w:eastAsia="tr-TR"/>
        </w:rPr>
        <w:t>değerinde finansal risk raporla</w:t>
      </w:r>
      <w:r>
        <w:rPr>
          <w:rFonts w:ascii="Times New Roman" w:eastAsia="Times New Roman" w:hAnsi="Times New Roman" w:cs="Times New Roman"/>
          <w:bCs/>
          <w:sz w:val="24"/>
          <w:szCs w:val="24"/>
          <w:lang w:eastAsia="tr-TR"/>
        </w:rPr>
        <w:t xml:space="preserve">dı. </w:t>
      </w:r>
      <w:r w:rsidRPr="00FB152C">
        <w:rPr>
          <w:rFonts w:ascii="Times New Roman" w:eastAsia="Times New Roman" w:hAnsi="Times New Roman" w:cs="Times New Roman"/>
          <w:bCs/>
          <w:sz w:val="24"/>
          <w:szCs w:val="24"/>
          <w:lang w:eastAsia="tr-TR"/>
        </w:rPr>
        <w:t xml:space="preserve">Şirketlerin yüzde 47’si su kaynaklarını daha iyi yönetebilmek için hedefler belirledi. </w:t>
      </w:r>
      <w:r w:rsidRPr="00FB152C">
        <w:rPr>
          <w:rFonts w:ascii="Times New Roman" w:eastAsia="Times New Roman" w:hAnsi="Times New Roman" w:cs="Times New Roman"/>
          <w:sz w:val="24"/>
          <w:szCs w:val="24"/>
          <w:lang w:eastAsia="tr-TR"/>
        </w:rPr>
        <w:t>Şirketlerin yüzde 79’u ise su yönetimi ile ilgili stratejilerini tüm iş yapış stratejilerine entegre ettiğini raporladı.</w:t>
      </w:r>
      <w:r w:rsidR="000C5F36">
        <w:rPr>
          <w:rFonts w:ascii="Times New Roman" w:eastAsia="Times New Roman" w:hAnsi="Times New Roman" w:cs="Times New Roman"/>
          <w:sz w:val="24"/>
          <w:szCs w:val="24"/>
          <w:lang w:eastAsia="tr-TR"/>
        </w:rPr>
        <w:t xml:space="preserve"> </w:t>
      </w:r>
    </w:p>
    <w:p w:rsidR="00FB152C" w:rsidRDefault="00FB152C" w:rsidP="00FB152C">
      <w:pPr>
        <w:spacing w:after="0" w:line="240" w:lineRule="auto"/>
        <w:rPr>
          <w:rFonts w:ascii="Times New Roman" w:eastAsia="Times New Roman" w:hAnsi="Times New Roman" w:cs="Times New Roman"/>
          <w:b/>
          <w:bCs/>
          <w:sz w:val="24"/>
          <w:szCs w:val="24"/>
          <w:lang w:eastAsia="tr-TR"/>
        </w:rPr>
      </w:pPr>
    </w:p>
    <w:p w:rsidR="00FB152C" w:rsidRDefault="00183EF7" w:rsidP="00FB152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Türkiye ile ilgili ana b</w:t>
      </w:r>
      <w:r w:rsidR="00FB152C">
        <w:rPr>
          <w:rFonts w:ascii="Times New Roman" w:eastAsia="Times New Roman" w:hAnsi="Times New Roman" w:cs="Times New Roman"/>
          <w:b/>
          <w:bCs/>
          <w:sz w:val="24"/>
          <w:szCs w:val="24"/>
          <w:lang w:eastAsia="tr-TR"/>
        </w:rPr>
        <w:t>ulgular</w:t>
      </w:r>
      <w:r w:rsidR="00FB152C" w:rsidRPr="00E36F18">
        <w:rPr>
          <w:rFonts w:ascii="Times New Roman" w:eastAsia="Times New Roman" w:hAnsi="Times New Roman" w:cs="Times New Roman"/>
          <w:b/>
          <w:bCs/>
          <w:sz w:val="24"/>
          <w:szCs w:val="24"/>
          <w:lang w:eastAsia="tr-TR"/>
        </w:rPr>
        <w:t>:</w:t>
      </w:r>
    </w:p>
    <w:p w:rsidR="000C5F36" w:rsidRDefault="000C5F36" w:rsidP="00FB152C">
      <w:pPr>
        <w:spacing w:after="0" w:line="240" w:lineRule="auto"/>
        <w:rPr>
          <w:rFonts w:ascii="Times New Roman" w:eastAsia="Times New Roman" w:hAnsi="Times New Roman" w:cs="Times New Roman"/>
          <w:b/>
          <w:bCs/>
          <w:sz w:val="24"/>
          <w:szCs w:val="24"/>
          <w:lang w:eastAsia="tr-TR"/>
        </w:rPr>
      </w:pPr>
    </w:p>
    <w:p w:rsidR="000C5F36" w:rsidRPr="000C5F36" w:rsidRDefault="000C5F36" w:rsidP="00FB152C">
      <w:pPr>
        <w:spacing w:after="0" w:line="240" w:lineRule="auto"/>
        <w:rPr>
          <w:rFonts w:ascii="Times New Roman" w:eastAsia="Times New Roman" w:hAnsi="Times New Roman" w:cs="Times New Roman"/>
          <w:b/>
          <w:bCs/>
          <w:sz w:val="24"/>
          <w:szCs w:val="24"/>
          <w:lang w:eastAsia="tr-TR"/>
        </w:rPr>
      </w:pPr>
      <w:r w:rsidRPr="000C5F36">
        <w:rPr>
          <w:rFonts w:ascii="Times New Roman" w:eastAsia="Arial" w:hAnsi="Times New Roman" w:cs="Times New Roman"/>
          <w:sz w:val="24"/>
          <w:szCs w:val="24"/>
        </w:rPr>
        <w:t>Yanıtlar, kurumsal performansların şeffaflığı;  su kullanımının ölçülmesi ve izlenmesi; risk değerlendirmesi ve su yönetimi;  belirlenen hedefler; yükümlülük alma ve sorumluluk gibi beş ana ölçüte göre değerlendirildi:</w:t>
      </w:r>
    </w:p>
    <w:p w:rsidR="00183EF7" w:rsidRDefault="00183EF7" w:rsidP="00FB152C">
      <w:pPr>
        <w:spacing w:after="0" w:line="240" w:lineRule="auto"/>
        <w:rPr>
          <w:rFonts w:ascii="Times New Roman" w:eastAsia="Times New Roman" w:hAnsi="Times New Roman" w:cs="Times New Roman"/>
          <w:b/>
          <w:bCs/>
          <w:sz w:val="24"/>
          <w:szCs w:val="24"/>
          <w:lang w:eastAsia="tr-TR"/>
        </w:rPr>
      </w:pPr>
    </w:p>
    <w:p w:rsidR="000C5F36" w:rsidRPr="00183EF7" w:rsidRDefault="000C5F36" w:rsidP="00183EF7">
      <w:pPr>
        <w:numPr>
          <w:ilvl w:val="0"/>
          <w:numId w:val="4"/>
        </w:numPr>
        <w:spacing w:after="0" w:line="240" w:lineRule="auto"/>
        <w:rPr>
          <w:rFonts w:ascii="Times New Roman" w:eastAsia="Times New Roman" w:hAnsi="Times New Roman" w:cs="Times New Roman"/>
          <w:b/>
          <w:bCs/>
          <w:sz w:val="24"/>
          <w:szCs w:val="24"/>
          <w:lang w:val="en-US" w:eastAsia="tr-TR"/>
        </w:rPr>
      </w:pPr>
      <w:proofErr w:type="spellStart"/>
      <w:r w:rsidRPr="00183EF7">
        <w:rPr>
          <w:rFonts w:ascii="Times New Roman" w:eastAsia="Times New Roman" w:hAnsi="Times New Roman" w:cs="Times New Roman"/>
          <w:b/>
          <w:bCs/>
          <w:sz w:val="24"/>
          <w:szCs w:val="24"/>
          <w:lang w:val="en-US" w:eastAsia="tr-TR"/>
        </w:rPr>
        <w:t>Türkiye’de</w:t>
      </w:r>
      <w:proofErr w:type="spellEnd"/>
      <w:r w:rsidRPr="00183EF7">
        <w:rPr>
          <w:rFonts w:ascii="Times New Roman" w:eastAsia="Times New Roman" w:hAnsi="Times New Roman" w:cs="Times New Roman"/>
          <w:b/>
          <w:bCs/>
          <w:sz w:val="24"/>
          <w:szCs w:val="24"/>
          <w:lang w:val="en-US" w:eastAsia="tr-TR"/>
        </w:rPr>
        <w:t xml:space="preserve"> </w:t>
      </w:r>
      <w:r w:rsidR="00D21F16">
        <w:rPr>
          <w:rFonts w:ascii="Times New Roman" w:eastAsia="Times New Roman" w:hAnsi="Times New Roman" w:cs="Times New Roman"/>
          <w:b/>
          <w:bCs/>
          <w:sz w:val="24"/>
          <w:szCs w:val="24"/>
          <w:lang w:eastAsia="tr-TR"/>
        </w:rPr>
        <w:t xml:space="preserve">CDP’ye </w:t>
      </w:r>
      <w:r w:rsidRPr="00183EF7">
        <w:rPr>
          <w:rFonts w:ascii="Times New Roman" w:eastAsia="Times New Roman" w:hAnsi="Times New Roman" w:cs="Times New Roman"/>
          <w:b/>
          <w:bCs/>
          <w:sz w:val="24"/>
          <w:szCs w:val="24"/>
          <w:lang w:eastAsia="tr-TR"/>
        </w:rPr>
        <w:t>yanıt ve</w:t>
      </w:r>
      <w:r w:rsidR="00D21F16">
        <w:rPr>
          <w:rFonts w:ascii="Times New Roman" w:eastAsia="Times New Roman" w:hAnsi="Times New Roman" w:cs="Times New Roman"/>
          <w:b/>
          <w:bCs/>
          <w:sz w:val="24"/>
          <w:szCs w:val="24"/>
          <w:lang w:eastAsia="tr-TR"/>
        </w:rPr>
        <w:t>rme oranı</w:t>
      </w:r>
      <w:r w:rsidR="00183EF7">
        <w:rPr>
          <w:rFonts w:ascii="Times New Roman" w:eastAsia="Times New Roman" w:hAnsi="Times New Roman" w:cs="Times New Roman"/>
          <w:b/>
          <w:bCs/>
          <w:sz w:val="24"/>
          <w:szCs w:val="24"/>
          <w:lang w:eastAsia="tr-TR"/>
        </w:rPr>
        <w:t xml:space="preserve"> geçen seneye göre yüzde </w:t>
      </w:r>
      <w:r w:rsidRPr="00183EF7">
        <w:rPr>
          <w:rFonts w:ascii="Times New Roman" w:eastAsia="Times New Roman" w:hAnsi="Times New Roman" w:cs="Times New Roman"/>
          <w:b/>
          <w:bCs/>
          <w:sz w:val="24"/>
          <w:szCs w:val="24"/>
          <w:lang w:eastAsia="tr-TR"/>
        </w:rPr>
        <w:t xml:space="preserve">27 arttı. </w:t>
      </w:r>
      <w:r w:rsidRPr="00183EF7">
        <w:rPr>
          <w:rFonts w:ascii="Times New Roman" w:eastAsia="Times New Roman" w:hAnsi="Times New Roman" w:cs="Times New Roman"/>
          <w:bCs/>
          <w:sz w:val="24"/>
          <w:szCs w:val="24"/>
          <w:lang w:eastAsia="tr-TR"/>
        </w:rPr>
        <w:t xml:space="preserve">Yanıt vermeyen şirketlerin CDP platformu aracılığı ile su etkilerini raporlamaya başlaması için adım atması bekleniyor. </w:t>
      </w:r>
    </w:p>
    <w:p w:rsidR="000C5F36" w:rsidRPr="00183EF7" w:rsidRDefault="000C5F36" w:rsidP="00183EF7">
      <w:pPr>
        <w:numPr>
          <w:ilvl w:val="0"/>
          <w:numId w:val="4"/>
        </w:numPr>
        <w:spacing w:after="0" w:line="240" w:lineRule="auto"/>
        <w:rPr>
          <w:rFonts w:ascii="Times New Roman" w:eastAsia="Times New Roman" w:hAnsi="Times New Roman" w:cs="Times New Roman"/>
          <w:bCs/>
          <w:sz w:val="24"/>
          <w:szCs w:val="24"/>
          <w:lang w:val="en-US" w:eastAsia="tr-TR"/>
        </w:rPr>
      </w:pPr>
      <w:r w:rsidRPr="00183EF7">
        <w:rPr>
          <w:rFonts w:ascii="Times New Roman" w:eastAsia="Times New Roman" w:hAnsi="Times New Roman" w:cs="Times New Roman"/>
          <w:b/>
          <w:bCs/>
          <w:sz w:val="24"/>
          <w:szCs w:val="24"/>
          <w:lang w:eastAsia="tr-TR"/>
        </w:rPr>
        <w:t>Su riskleri</w:t>
      </w:r>
      <w:r w:rsidR="00833148">
        <w:rPr>
          <w:rFonts w:ascii="Times New Roman" w:eastAsia="Times New Roman" w:hAnsi="Times New Roman" w:cs="Times New Roman"/>
          <w:b/>
          <w:bCs/>
          <w:sz w:val="24"/>
          <w:szCs w:val="24"/>
          <w:lang w:eastAsia="tr-TR"/>
        </w:rPr>
        <w:t xml:space="preserve"> Türkiye’de iş dünyası için git</w:t>
      </w:r>
      <w:r w:rsidRPr="00183EF7">
        <w:rPr>
          <w:rFonts w:ascii="Times New Roman" w:eastAsia="Times New Roman" w:hAnsi="Times New Roman" w:cs="Times New Roman"/>
          <w:b/>
          <w:bCs/>
          <w:sz w:val="24"/>
          <w:szCs w:val="24"/>
          <w:lang w:eastAsia="tr-TR"/>
        </w:rPr>
        <w:t xml:space="preserve">gide daha öncelikli hale geliyor. </w:t>
      </w:r>
      <w:r w:rsidR="00833148">
        <w:rPr>
          <w:rFonts w:ascii="Times New Roman" w:eastAsia="Times New Roman" w:hAnsi="Times New Roman" w:cs="Times New Roman"/>
          <w:bCs/>
          <w:sz w:val="24"/>
          <w:szCs w:val="24"/>
          <w:lang w:eastAsia="tr-TR"/>
        </w:rPr>
        <w:t xml:space="preserve">Yanıt veren şirketlerin </w:t>
      </w:r>
      <w:r w:rsidR="00236355">
        <w:rPr>
          <w:rFonts w:ascii="Times New Roman" w:eastAsia="Times New Roman" w:hAnsi="Times New Roman" w:cs="Times New Roman"/>
          <w:bCs/>
          <w:sz w:val="24"/>
          <w:szCs w:val="24"/>
          <w:lang w:eastAsia="tr-TR"/>
        </w:rPr>
        <w:t>yarıdan fazlası</w:t>
      </w:r>
      <w:r w:rsidRPr="00183EF7">
        <w:rPr>
          <w:rFonts w:ascii="Times New Roman" w:eastAsia="Times New Roman" w:hAnsi="Times New Roman" w:cs="Times New Roman"/>
          <w:bCs/>
          <w:sz w:val="24"/>
          <w:szCs w:val="24"/>
          <w:lang w:eastAsia="tr-TR"/>
        </w:rPr>
        <w:t xml:space="preserve"> su kaynaklı olumsuz etkilere maruz kaldığını </w:t>
      </w:r>
      <w:r w:rsidRPr="00183EF7">
        <w:rPr>
          <w:rFonts w:ascii="Times New Roman" w:eastAsia="Times New Roman" w:hAnsi="Times New Roman" w:cs="Times New Roman"/>
          <w:bCs/>
          <w:sz w:val="24"/>
          <w:szCs w:val="24"/>
          <w:lang w:eastAsia="tr-TR"/>
        </w:rPr>
        <w:lastRenderedPageBreak/>
        <w:t xml:space="preserve">bildiriyor ve şirketlerin </w:t>
      </w:r>
      <w:r w:rsidR="00183EF7">
        <w:rPr>
          <w:rFonts w:ascii="Times New Roman" w:eastAsia="Times New Roman" w:hAnsi="Times New Roman" w:cs="Times New Roman"/>
          <w:bCs/>
          <w:sz w:val="24"/>
          <w:szCs w:val="24"/>
          <w:lang w:eastAsia="tr-TR"/>
        </w:rPr>
        <w:t xml:space="preserve">yüzde </w:t>
      </w:r>
      <w:r w:rsidRPr="00183EF7">
        <w:rPr>
          <w:rFonts w:ascii="Times New Roman" w:eastAsia="Times New Roman" w:hAnsi="Times New Roman" w:cs="Times New Roman"/>
          <w:bCs/>
          <w:sz w:val="24"/>
          <w:szCs w:val="24"/>
          <w:lang w:eastAsia="tr-TR"/>
        </w:rPr>
        <w:t>21’i bu etkilerin uzun vadede değil</w:t>
      </w:r>
      <w:r w:rsidR="00833148">
        <w:rPr>
          <w:rFonts w:ascii="Times New Roman" w:eastAsia="Times New Roman" w:hAnsi="Times New Roman" w:cs="Times New Roman"/>
          <w:bCs/>
          <w:sz w:val="24"/>
          <w:szCs w:val="24"/>
          <w:lang w:eastAsia="tr-TR"/>
        </w:rPr>
        <w:t>,</w:t>
      </w:r>
      <w:r w:rsidRPr="00183EF7">
        <w:rPr>
          <w:rFonts w:ascii="Times New Roman" w:eastAsia="Times New Roman" w:hAnsi="Times New Roman" w:cs="Times New Roman"/>
          <w:bCs/>
          <w:sz w:val="24"/>
          <w:szCs w:val="24"/>
          <w:lang w:eastAsia="tr-TR"/>
        </w:rPr>
        <w:t xml:space="preserve"> raporlamayı takip eden</w:t>
      </w:r>
      <w:r w:rsidR="00D21F16">
        <w:rPr>
          <w:rFonts w:ascii="Times New Roman" w:eastAsia="Times New Roman" w:hAnsi="Times New Roman" w:cs="Times New Roman"/>
          <w:bCs/>
          <w:sz w:val="24"/>
          <w:szCs w:val="24"/>
          <w:lang w:eastAsia="tr-TR"/>
        </w:rPr>
        <w:t xml:space="preserve"> bir yıl içerisinde kendilerini </w:t>
      </w:r>
      <w:r w:rsidRPr="00183EF7">
        <w:rPr>
          <w:rFonts w:ascii="Times New Roman" w:eastAsia="Times New Roman" w:hAnsi="Times New Roman" w:cs="Times New Roman"/>
          <w:bCs/>
          <w:sz w:val="24"/>
          <w:szCs w:val="24"/>
          <w:lang w:eastAsia="tr-TR"/>
        </w:rPr>
        <w:t>etkileyeceğini belirtiyor.</w:t>
      </w:r>
    </w:p>
    <w:p w:rsidR="000C5F36" w:rsidRPr="00183EF7" w:rsidRDefault="000C5F36" w:rsidP="00183EF7">
      <w:pPr>
        <w:numPr>
          <w:ilvl w:val="0"/>
          <w:numId w:val="4"/>
        </w:numPr>
        <w:spacing w:after="0" w:line="240" w:lineRule="auto"/>
        <w:rPr>
          <w:rFonts w:ascii="Times New Roman" w:eastAsia="Times New Roman" w:hAnsi="Times New Roman" w:cs="Times New Roman"/>
          <w:b/>
          <w:bCs/>
          <w:sz w:val="24"/>
          <w:szCs w:val="24"/>
          <w:lang w:val="en-US" w:eastAsia="tr-TR"/>
        </w:rPr>
      </w:pPr>
      <w:r w:rsidRPr="00183EF7">
        <w:rPr>
          <w:rFonts w:ascii="Times New Roman" w:eastAsia="Times New Roman" w:hAnsi="Times New Roman" w:cs="Times New Roman"/>
          <w:b/>
          <w:bCs/>
          <w:sz w:val="24"/>
          <w:szCs w:val="24"/>
          <w:lang w:eastAsia="tr-TR"/>
        </w:rPr>
        <w:t>Su</w:t>
      </w:r>
      <w:r w:rsidR="00236355">
        <w:rPr>
          <w:rFonts w:ascii="Times New Roman" w:eastAsia="Times New Roman" w:hAnsi="Times New Roman" w:cs="Times New Roman"/>
          <w:b/>
          <w:bCs/>
          <w:sz w:val="24"/>
          <w:szCs w:val="24"/>
          <w:lang w:eastAsia="tr-TR"/>
        </w:rPr>
        <w:t xml:space="preserve"> ile ilgili tüm çekme, kullanım ve boşaltım süreçlerini </w:t>
      </w:r>
      <w:r w:rsidRPr="00183EF7">
        <w:rPr>
          <w:rFonts w:ascii="Times New Roman" w:eastAsia="Times New Roman" w:hAnsi="Times New Roman" w:cs="Times New Roman"/>
          <w:b/>
          <w:bCs/>
          <w:sz w:val="24"/>
          <w:szCs w:val="24"/>
          <w:lang w:eastAsia="tr-TR"/>
        </w:rPr>
        <w:t>ölçen ve takip eden şirket sayısı oldukça yüksek (</w:t>
      </w:r>
      <w:r w:rsidR="00183EF7">
        <w:rPr>
          <w:rFonts w:ascii="Times New Roman" w:eastAsia="Times New Roman" w:hAnsi="Times New Roman" w:cs="Times New Roman"/>
          <w:b/>
          <w:bCs/>
          <w:sz w:val="24"/>
          <w:szCs w:val="24"/>
          <w:lang w:eastAsia="tr-TR"/>
        </w:rPr>
        <w:t xml:space="preserve">yüzde </w:t>
      </w:r>
      <w:r w:rsidR="00EC312E">
        <w:rPr>
          <w:rFonts w:ascii="Times New Roman" w:eastAsia="Times New Roman" w:hAnsi="Times New Roman" w:cs="Times New Roman"/>
          <w:b/>
          <w:bCs/>
          <w:sz w:val="24"/>
          <w:szCs w:val="24"/>
          <w:lang w:eastAsia="tr-TR"/>
        </w:rPr>
        <w:t>58</w:t>
      </w:r>
      <w:r w:rsidRPr="00183EF7">
        <w:rPr>
          <w:rFonts w:ascii="Times New Roman" w:eastAsia="Times New Roman" w:hAnsi="Times New Roman" w:cs="Times New Roman"/>
          <w:b/>
          <w:bCs/>
          <w:sz w:val="24"/>
          <w:szCs w:val="24"/>
          <w:lang w:eastAsia="tr-TR"/>
        </w:rPr>
        <w:t xml:space="preserve">) </w:t>
      </w:r>
      <w:r w:rsidR="00183EF7">
        <w:rPr>
          <w:rFonts w:ascii="Times New Roman" w:eastAsia="Times New Roman" w:hAnsi="Times New Roman" w:cs="Times New Roman"/>
          <w:bCs/>
          <w:sz w:val="24"/>
          <w:szCs w:val="24"/>
          <w:lang w:eastAsia="tr-TR"/>
        </w:rPr>
        <w:t xml:space="preserve">fakat </w:t>
      </w:r>
      <w:r w:rsidRPr="00183EF7">
        <w:rPr>
          <w:rFonts w:ascii="Times New Roman" w:eastAsia="Times New Roman" w:hAnsi="Times New Roman" w:cs="Times New Roman"/>
          <w:bCs/>
          <w:sz w:val="24"/>
          <w:szCs w:val="24"/>
          <w:lang w:eastAsia="tr-TR"/>
        </w:rPr>
        <w:t>daha çok şirketin</w:t>
      </w:r>
      <w:r w:rsidR="00236355">
        <w:rPr>
          <w:rFonts w:ascii="Times New Roman" w:eastAsia="Times New Roman" w:hAnsi="Times New Roman" w:cs="Times New Roman"/>
          <w:bCs/>
          <w:sz w:val="24"/>
          <w:szCs w:val="24"/>
          <w:lang w:eastAsia="tr-TR"/>
        </w:rPr>
        <w:t xml:space="preserve"> bu</w:t>
      </w:r>
      <w:r w:rsidRPr="00183EF7">
        <w:rPr>
          <w:rFonts w:ascii="Times New Roman" w:eastAsia="Times New Roman" w:hAnsi="Times New Roman" w:cs="Times New Roman"/>
          <w:bCs/>
          <w:sz w:val="24"/>
          <w:szCs w:val="24"/>
          <w:lang w:eastAsia="tr-TR"/>
        </w:rPr>
        <w:t xml:space="preserve"> ölçüm ve takipleri </w:t>
      </w:r>
      <w:r w:rsidR="00236355">
        <w:rPr>
          <w:rFonts w:ascii="Times New Roman" w:eastAsia="Times New Roman" w:hAnsi="Times New Roman" w:cs="Times New Roman"/>
          <w:bCs/>
          <w:sz w:val="24"/>
          <w:szCs w:val="24"/>
          <w:lang w:eastAsia="tr-TR"/>
        </w:rPr>
        <w:t>gerçekleştirmesi ve bu alana yatırım yapması</w:t>
      </w:r>
      <w:r w:rsidRPr="00183EF7">
        <w:rPr>
          <w:rFonts w:ascii="Times New Roman" w:eastAsia="Times New Roman" w:hAnsi="Times New Roman" w:cs="Times New Roman"/>
          <w:bCs/>
          <w:sz w:val="24"/>
          <w:szCs w:val="24"/>
          <w:lang w:eastAsia="tr-TR"/>
        </w:rPr>
        <w:t xml:space="preserve"> bekleniyor.</w:t>
      </w:r>
      <w:r w:rsidRPr="00183EF7">
        <w:rPr>
          <w:rFonts w:ascii="Times New Roman" w:eastAsia="Times New Roman" w:hAnsi="Times New Roman" w:cs="Times New Roman"/>
          <w:b/>
          <w:bCs/>
          <w:sz w:val="24"/>
          <w:szCs w:val="24"/>
          <w:lang w:eastAsia="tr-TR"/>
        </w:rPr>
        <w:t xml:space="preserve"> </w:t>
      </w:r>
    </w:p>
    <w:p w:rsidR="000C5F36" w:rsidRPr="00183EF7" w:rsidRDefault="00183EF7" w:rsidP="00183EF7">
      <w:pPr>
        <w:numPr>
          <w:ilvl w:val="0"/>
          <w:numId w:val="4"/>
        </w:numPr>
        <w:spacing w:after="0" w:line="240" w:lineRule="auto"/>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eastAsia="tr-TR"/>
        </w:rPr>
        <w:t xml:space="preserve">Yanıt veren şirketlerin yüzde </w:t>
      </w:r>
      <w:r w:rsidR="00236355">
        <w:rPr>
          <w:rFonts w:ascii="Times New Roman" w:eastAsia="Times New Roman" w:hAnsi="Times New Roman" w:cs="Times New Roman"/>
          <w:b/>
          <w:bCs/>
          <w:sz w:val="24"/>
          <w:szCs w:val="24"/>
          <w:lang w:eastAsia="tr-TR"/>
        </w:rPr>
        <w:t>63’ü su ile i</w:t>
      </w:r>
      <w:r w:rsidR="000C5F36" w:rsidRPr="00183EF7">
        <w:rPr>
          <w:rFonts w:ascii="Times New Roman" w:eastAsia="Times New Roman" w:hAnsi="Times New Roman" w:cs="Times New Roman"/>
          <w:b/>
          <w:bCs/>
          <w:sz w:val="24"/>
          <w:szCs w:val="24"/>
          <w:lang w:eastAsia="tr-TR"/>
        </w:rPr>
        <w:t xml:space="preserve">gili kapsamlı risk yönetimi değerlendirmesi yapmakta </w:t>
      </w:r>
      <w:r w:rsidR="000C5F36" w:rsidRPr="00183EF7">
        <w:rPr>
          <w:rFonts w:ascii="Times New Roman" w:eastAsia="Times New Roman" w:hAnsi="Times New Roman" w:cs="Times New Roman"/>
          <w:bCs/>
          <w:sz w:val="24"/>
          <w:szCs w:val="24"/>
          <w:lang w:eastAsia="tr-TR"/>
        </w:rPr>
        <w:t>ki bu değerlendirmeler şirketlere su ile ilgili fiziksel, yasal ve itibarla ilişkili negatif etkileri  önceden değerlendirebilme ve hatta bu riskleri fırsata çevirebilme şansı ver</w:t>
      </w:r>
      <w:r w:rsidR="00833148">
        <w:rPr>
          <w:rFonts w:ascii="Times New Roman" w:eastAsia="Times New Roman" w:hAnsi="Times New Roman" w:cs="Times New Roman"/>
          <w:bCs/>
          <w:sz w:val="24"/>
          <w:szCs w:val="24"/>
          <w:lang w:eastAsia="tr-TR"/>
        </w:rPr>
        <w:t>iyor</w:t>
      </w:r>
      <w:r w:rsidR="000C5F36" w:rsidRPr="00183EF7">
        <w:rPr>
          <w:rFonts w:ascii="Times New Roman" w:eastAsia="Times New Roman" w:hAnsi="Times New Roman" w:cs="Times New Roman"/>
          <w:bCs/>
          <w:sz w:val="24"/>
          <w:szCs w:val="24"/>
          <w:lang w:eastAsia="tr-TR"/>
        </w:rPr>
        <w:t>.</w:t>
      </w:r>
      <w:r w:rsidR="000C5F36" w:rsidRPr="00183EF7">
        <w:rPr>
          <w:rFonts w:ascii="Times New Roman" w:eastAsia="Times New Roman" w:hAnsi="Times New Roman" w:cs="Times New Roman"/>
          <w:b/>
          <w:bCs/>
          <w:sz w:val="24"/>
          <w:szCs w:val="24"/>
          <w:lang w:eastAsia="tr-TR"/>
        </w:rPr>
        <w:t xml:space="preserve"> </w:t>
      </w:r>
    </w:p>
    <w:p w:rsidR="000C5F36" w:rsidRPr="00183EF7" w:rsidRDefault="000C5F36" w:rsidP="00183EF7">
      <w:pPr>
        <w:numPr>
          <w:ilvl w:val="0"/>
          <w:numId w:val="4"/>
        </w:numPr>
        <w:spacing w:after="0" w:line="240" w:lineRule="auto"/>
        <w:rPr>
          <w:rFonts w:ascii="Times New Roman" w:eastAsia="Times New Roman" w:hAnsi="Times New Roman" w:cs="Times New Roman"/>
          <w:bCs/>
          <w:sz w:val="24"/>
          <w:szCs w:val="24"/>
          <w:lang w:val="en-US" w:eastAsia="tr-TR"/>
        </w:rPr>
      </w:pPr>
      <w:r w:rsidRPr="00183EF7">
        <w:rPr>
          <w:rFonts w:ascii="Times New Roman" w:eastAsia="Times New Roman" w:hAnsi="Times New Roman" w:cs="Times New Roman"/>
          <w:b/>
          <w:bCs/>
          <w:sz w:val="24"/>
          <w:szCs w:val="24"/>
          <w:lang w:eastAsia="tr-TR"/>
        </w:rPr>
        <w:t xml:space="preserve">Türkiye’deki şirketlerin su yönetimi ve su risklerine karşı </w:t>
      </w:r>
      <w:r w:rsidR="00D21F16">
        <w:rPr>
          <w:rFonts w:ascii="Times New Roman" w:eastAsia="Times New Roman" w:hAnsi="Times New Roman" w:cs="Times New Roman"/>
          <w:b/>
          <w:bCs/>
          <w:sz w:val="24"/>
          <w:szCs w:val="24"/>
          <w:lang w:eastAsia="tr-TR"/>
        </w:rPr>
        <w:t>yükümlülük alma</w:t>
      </w:r>
      <w:r w:rsidRPr="00183EF7">
        <w:rPr>
          <w:rFonts w:ascii="Times New Roman" w:eastAsia="Times New Roman" w:hAnsi="Times New Roman" w:cs="Times New Roman"/>
          <w:b/>
          <w:bCs/>
          <w:sz w:val="24"/>
          <w:szCs w:val="24"/>
          <w:lang w:eastAsia="tr-TR"/>
        </w:rPr>
        <w:t xml:space="preserve"> konusunda taahhütleri umut verici. </w:t>
      </w:r>
      <w:r w:rsidRPr="00183EF7">
        <w:rPr>
          <w:rFonts w:ascii="Times New Roman" w:eastAsia="Times New Roman" w:hAnsi="Times New Roman" w:cs="Times New Roman"/>
          <w:bCs/>
          <w:sz w:val="24"/>
          <w:szCs w:val="24"/>
          <w:lang w:eastAsia="tr-TR"/>
        </w:rPr>
        <w:t xml:space="preserve">Yanıt veren şirketlerin </w:t>
      </w:r>
      <w:r w:rsidR="00183EF7" w:rsidRPr="00183EF7">
        <w:rPr>
          <w:rFonts w:ascii="Times New Roman" w:eastAsia="Times New Roman" w:hAnsi="Times New Roman" w:cs="Times New Roman"/>
          <w:bCs/>
          <w:sz w:val="24"/>
          <w:szCs w:val="24"/>
          <w:lang w:eastAsia="tr-TR"/>
        </w:rPr>
        <w:t xml:space="preserve">yüzde </w:t>
      </w:r>
      <w:r w:rsidRPr="00183EF7">
        <w:rPr>
          <w:rFonts w:ascii="Times New Roman" w:eastAsia="Times New Roman" w:hAnsi="Times New Roman" w:cs="Times New Roman"/>
          <w:bCs/>
          <w:sz w:val="24"/>
          <w:szCs w:val="24"/>
          <w:lang w:eastAsia="tr-TR"/>
        </w:rPr>
        <w:t>79’u su ile ilgili stratejileri tüm iş yapış stratejilerine e</w:t>
      </w:r>
      <w:r w:rsidR="00833148">
        <w:rPr>
          <w:rFonts w:ascii="Times New Roman" w:eastAsia="Times New Roman" w:hAnsi="Times New Roman" w:cs="Times New Roman"/>
          <w:bCs/>
          <w:sz w:val="24"/>
          <w:szCs w:val="24"/>
          <w:lang w:eastAsia="tr-TR"/>
        </w:rPr>
        <w:t xml:space="preserve">ntegre ettiklerini belirtiyor. </w:t>
      </w:r>
      <w:r w:rsidRPr="00183EF7">
        <w:rPr>
          <w:rFonts w:ascii="Times New Roman" w:eastAsia="Times New Roman" w:hAnsi="Times New Roman" w:cs="Times New Roman"/>
          <w:bCs/>
          <w:sz w:val="24"/>
          <w:szCs w:val="24"/>
          <w:lang w:eastAsia="tr-TR"/>
        </w:rPr>
        <w:t>Ayrıca şirketlerin neredeyse yarısı su kaynakları üzerindeki olumsuz etkilerini azaltmak için hedefler koy</w:t>
      </w:r>
      <w:r w:rsidR="00833148">
        <w:rPr>
          <w:rFonts w:ascii="Times New Roman" w:eastAsia="Times New Roman" w:hAnsi="Times New Roman" w:cs="Times New Roman"/>
          <w:bCs/>
          <w:sz w:val="24"/>
          <w:szCs w:val="24"/>
          <w:lang w:eastAsia="tr-TR"/>
        </w:rPr>
        <w:t>uyor</w:t>
      </w:r>
      <w:r w:rsidRPr="00183EF7">
        <w:rPr>
          <w:rFonts w:ascii="Times New Roman" w:eastAsia="Times New Roman" w:hAnsi="Times New Roman" w:cs="Times New Roman"/>
          <w:bCs/>
          <w:sz w:val="24"/>
          <w:szCs w:val="24"/>
          <w:lang w:eastAsia="tr-TR"/>
        </w:rPr>
        <w:t>.</w:t>
      </w:r>
    </w:p>
    <w:p w:rsidR="000C5F36" w:rsidRPr="00183EF7" w:rsidRDefault="00183EF7" w:rsidP="00183EF7">
      <w:pPr>
        <w:numPr>
          <w:ilvl w:val="0"/>
          <w:numId w:val="4"/>
        </w:numPr>
        <w:spacing w:after="0" w:line="24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
          <w:bCs/>
          <w:sz w:val="24"/>
          <w:szCs w:val="24"/>
          <w:lang w:eastAsia="tr-TR"/>
        </w:rPr>
        <w:t xml:space="preserve">Yanıt veren şirketlerin sadece yüzde </w:t>
      </w:r>
      <w:r w:rsidR="00CD2430">
        <w:rPr>
          <w:rFonts w:ascii="Times New Roman" w:eastAsia="Times New Roman" w:hAnsi="Times New Roman" w:cs="Times New Roman"/>
          <w:b/>
          <w:bCs/>
          <w:sz w:val="24"/>
          <w:szCs w:val="24"/>
          <w:lang w:eastAsia="tr-TR"/>
        </w:rPr>
        <w:t>5’i</w:t>
      </w:r>
      <w:r w:rsidR="000C5F36" w:rsidRPr="00183EF7">
        <w:rPr>
          <w:rFonts w:ascii="Times New Roman" w:eastAsia="Times New Roman" w:hAnsi="Times New Roman" w:cs="Times New Roman"/>
          <w:b/>
          <w:bCs/>
          <w:sz w:val="24"/>
          <w:szCs w:val="24"/>
          <w:lang w:eastAsia="tr-TR"/>
        </w:rPr>
        <w:t xml:space="preserve"> suya bağlı riskleri hem kendi doğrudan operasyonları hem de tedarik zincirleri kapsamında değerlendiriyor.  </w:t>
      </w:r>
      <w:r w:rsidR="000C5F36" w:rsidRPr="00183EF7">
        <w:rPr>
          <w:rFonts w:ascii="Times New Roman" w:eastAsia="Times New Roman" w:hAnsi="Times New Roman" w:cs="Times New Roman"/>
          <w:bCs/>
          <w:sz w:val="24"/>
          <w:szCs w:val="24"/>
          <w:lang w:eastAsia="tr-TR"/>
        </w:rPr>
        <w:t>Kapsamlı su riski değe</w:t>
      </w:r>
      <w:r w:rsidR="00833148">
        <w:rPr>
          <w:rFonts w:ascii="Times New Roman" w:eastAsia="Times New Roman" w:hAnsi="Times New Roman" w:cs="Times New Roman"/>
          <w:bCs/>
          <w:sz w:val="24"/>
          <w:szCs w:val="24"/>
          <w:lang w:eastAsia="tr-TR"/>
        </w:rPr>
        <w:t xml:space="preserve">rlendirmesi yapılabilmesi için </w:t>
      </w:r>
      <w:r w:rsidR="000C5F36" w:rsidRPr="00183EF7">
        <w:rPr>
          <w:rFonts w:ascii="Times New Roman" w:eastAsia="Times New Roman" w:hAnsi="Times New Roman" w:cs="Times New Roman"/>
          <w:bCs/>
          <w:sz w:val="24"/>
          <w:szCs w:val="24"/>
          <w:lang w:eastAsia="tr-TR"/>
        </w:rPr>
        <w:t>şirketlerin özellikle kendi havzalarındaki yerel yönetimler, politika yapıcılar, tedarikçiler ve diğer paydaşlarıyla işbirliği</w:t>
      </w:r>
      <w:r>
        <w:rPr>
          <w:rFonts w:ascii="Times New Roman" w:eastAsia="Times New Roman" w:hAnsi="Times New Roman" w:cs="Times New Roman"/>
          <w:bCs/>
          <w:sz w:val="24"/>
          <w:szCs w:val="24"/>
          <w:lang w:eastAsia="tr-TR"/>
        </w:rPr>
        <w:t xml:space="preserve"> içerisinde olması gerek</w:t>
      </w:r>
      <w:r w:rsidR="00833148">
        <w:rPr>
          <w:rFonts w:ascii="Times New Roman" w:eastAsia="Times New Roman" w:hAnsi="Times New Roman" w:cs="Times New Roman"/>
          <w:bCs/>
          <w:sz w:val="24"/>
          <w:szCs w:val="24"/>
          <w:lang w:eastAsia="tr-TR"/>
        </w:rPr>
        <w:t>iyor</w:t>
      </w:r>
      <w:r w:rsidR="000C5F36" w:rsidRPr="00183EF7">
        <w:rPr>
          <w:rFonts w:ascii="Times New Roman" w:eastAsia="Times New Roman" w:hAnsi="Times New Roman" w:cs="Times New Roman"/>
          <w:bCs/>
          <w:sz w:val="24"/>
          <w:szCs w:val="24"/>
          <w:lang w:eastAsia="tr-TR"/>
        </w:rPr>
        <w:t xml:space="preserve">. </w:t>
      </w:r>
    </w:p>
    <w:p w:rsidR="000C5F36" w:rsidRPr="00183EF7" w:rsidRDefault="000C5F36" w:rsidP="00183EF7">
      <w:pPr>
        <w:numPr>
          <w:ilvl w:val="0"/>
          <w:numId w:val="4"/>
        </w:numPr>
        <w:spacing w:after="0" w:line="240" w:lineRule="auto"/>
        <w:rPr>
          <w:rFonts w:ascii="Times New Roman" w:eastAsia="Times New Roman" w:hAnsi="Times New Roman" w:cs="Times New Roman"/>
          <w:bCs/>
          <w:sz w:val="24"/>
          <w:szCs w:val="24"/>
          <w:lang w:val="en-US" w:eastAsia="tr-TR"/>
        </w:rPr>
      </w:pPr>
      <w:r w:rsidRPr="00183EF7">
        <w:rPr>
          <w:rFonts w:ascii="Times New Roman" w:eastAsia="Times New Roman" w:hAnsi="Times New Roman" w:cs="Times New Roman"/>
          <w:b/>
          <w:bCs/>
          <w:sz w:val="24"/>
          <w:szCs w:val="24"/>
          <w:lang w:eastAsia="tr-TR"/>
        </w:rPr>
        <w:t xml:space="preserve">Türkiye’de </w:t>
      </w:r>
      <w:r w:rsidRPr="00F30B88">
        <w:rPr>
          <w:rFonts w:ascii="Times New Roman" w:eastAsia="Times New Roman" w:hAnsi="Times New Roman" w:cs="Times New Roman"/>
          <w:b/>
          <w:bCs/>
          <w:sz w:val="24"/>
          <w:szCs w:val="24"/>
          <w:lang w:eastAsia="tr-TR"/>
        </w:rPr>
        <w:t xml:space="preserve">su konusunda liderlik yolunda olumlu adımlar atılmakta. </w:t>
      </w:r>
      <w:r w:rsidRPr="00F30B88">
        <w:rPr>
          <w:rFonts w:ascii="Times New Roman" w:eastAsia="Times New Roman" w:hAnsi="Times New Roman" w:cs="Times New Roman"/>
          <w:bCs/>
          <w:sz w:val="24"/>
          <w:szCs w:val="24"/>
          <w:lang w:eastAsia="tr-TR"/>
        </w:rPr>
        <w:t xml:space="preserve">Henüz bir A listesi şirketimiz olmasa da </w:t>
      </w:r>
      <w:r w:rsidR="00D21F16">
        <w:rPr>
          <w:rFonts w:ascii="Times New Roman" w:eastAsia="Times New Roman" w:hAnsi="Times New Roman" w:cs="Times New Roman"/>
          <w:bCs/>
          <w:sz w:val="24"/>
          <w:szCs w:val="24"/>
          <w:lang w:eastAsia="tr-TR"/>
        </w:rPr>
        <w:t>Türkiye’den 3 şirket</w:t>
      </w:r>
      <w:r w:rsidRPr="00F30B88">
        <w:rPr>
          <w:rFonts w:ascii="Times New Roman" w:eastAsia="Times New Roman" w:hAnsi="Times New Roman" w:cs="Times New Roman"/>
          <w:bCs/>
          <w:sz w:val="24"/>
          <w:szCs w:val="24"/>
          <w:lang w:eastAsia="tr-TR"/>
        </w:rPr>
        <w:t xml:space="preserve"> </w:t>
      </w:r>
      <w:r w:rsidR="00183EF7" w:rsidRPr="00F30B88">
        <w:rPr>
          <w:rFonts w:ascii="Times New Roman" w:eastAsia="Times New Roman" w:hAnsi="Times New Roman" w:cs="Times New Roman"/>
          <w:bCs/>
          <w:sz w:val="24"/>
          <w:szCs w:val="24"/>
          <w:lang w:eastAsia="tr-TR"/>
        </w:rPr>
        <w:t>(Garanti Bankası, Pınar Süt ve Şekerbank)  ‘A-’ katego</w:t>
      </w:r>
      <w:r w:rsidRPr="00F30B88">
        <w:rPr>
          <w:rFonts w:ascii="Times New Roman" w:eastAsia="Times New Roman" w:hAnsi="Times New Roman" w:cs="Times New Roman"/>
          <w:bCs/>
          <w:sz w:val="24"/>
          <w:szCs w:val="24"/>
          <w:lang w:eastAsia="tr-TR"/>
        </w:rPr>
        <w:t>ris</w:t>
      </w:r>
      <w:r w:rsidR="00183EF7" w:rsidRPr="00F30B88">
        <w:rPr>
          <w:rFonts w:ascii="Times New Roman" w:eastAsia="Times New Roman" w:hAnsi="Times New Roman" w:cs="Times New Roman"/>
          <w:bCs/>
          <w:sz w:val="24"/>
          <w:szCs w:val="24"/>
          <w:lang w:eastAsia="tr-TR"/>
        </w:rPr>
        <w:t>i</w:t>
      </w:r>
      <w:r w:rsidRPr="00F30B88">
        <w:rPr>
          <w:rFonts w:ascii="Times New Roman" w:eastAsia="Times New Roman" w:hAnsi="Times New Roman" w:cs="Times New Roman"/>
          <w:bCs/>
          <w:sz w:val="24"/>
          <w:szCs w:val="24"/>
          <w:lang w:eastAsia="tr-TR"/>
        </w:rPr>
        <w:t xml:space="preserve">nde yer alarak oldukça umut verici bir </w:t>
      </w:r>
      <w:r w:rsidR="00D21F16">
        <w:rPr>
          <w:rFonts w:ascii="Times New Roman" w:eastAsia="Times New Roman" w:hAnsi="Times New Roman" w:cs="Times New Roman"/>
          <w:bCs/>
          <w:sz w:val="24"/>
          <w:szCs w:val="24"/>
          <w:lang w:eastAsia="tr-TR"/>
        </w:rPr>
        <w:t>başlangıç yaptı</w:t>
      </w:r>
      <w:r w:rsidR="00183EF7" w:rsidRPr="00F30B88">
        <w:rPr>
          <w:rFonts w:ascii="Times New Roman" w:eastAsia="Times New Roman" w:hAnsi="Times New Roman" w:cs="Times New Roman"/>
          <w:bCs/>
          <w:sz w:val="24"/>
          <w:szCs w:val="24"/>
          <w:lang w:eastAsia="tr-TR"/>
        </w:rPr>
        <w:t>.</w:t>
      </w:r>
      <w:r w:rsidRPr="00183EF7">
        <w:rPr>
          <w:rFonts w:ascii="Times New Roman" w:eastAsia="Times New Roman" w:hAnsi="Times New Roman" w:cs="Times New Roman"/>
          <w:bCs/>
          <w:sz w:val="24"/>
          <w:szCs w:val="24"/>
          <w:lang w:eastAsia="tr-TR"/>
        </w:rPr>
        <w:t xml:space="preserve"> </w:t>
      </w:r>
    </w:p>
    <w:p w:rsidR="00FB152C" w:rsidRPr="00183EF7" w:rsidRDefault="00FB152C" w:rsidP="00183EF7">
      <w:pPr>
        <w:spacing w:after="0" w:line="240" w:lineRule="auto"/>
        <w:ind w:left="720"/>
        <w:rPr>
          <w:rFonts w:ascii="Times New Roman" w:eastAsia="Times New Roman" w:hAnsi="Times New Roman" w:cs="Times New Roman"/>
          <w:b/>
          <w:bCs/>
          <w:sz w:val="24"/>
          <w:szCs w:val="24"/>
          <w:lang w:val="en-US" w:eastAsia="tr-TR"/>
        </w:rPr>
      </w:pPr>
    </w:p>
    <w:p w:rsidR="00A735E3" w:rsidRPr="00A735E3" w:rsidRDefault="00A735E3" w:rsidP="00A735E3">
      <w:pPr>
        <w:spacing w:after="0" w:line="240" w:lineRule="auto"/>
        <w:rPr>
          <w:rFonts w:ascii="Times New Roman" w:eastAsia="Times New Roman" w:hAnsi="Times New Roman" w:cs="Times New Roman"/>
          <w:sz w:val="24"/>
          <w:szCs w:val="24"/>
          <w:lang w:val="en-US" w:eastAsia="tr-TR"/>
        </w:rPr>
      </w:pPr>
      <w:r w:rsidRPr="00A735E3">
        <w:rPr>
          <w:rFonts w:ascii="Times New Roman" w:eastAsia="Times New Roman" w:hAnsi="Times New Roman" w:cs="Times New Roman"/>
          <w:sz w:val="24"/>
          <w:szCs w:val="24"/>
          <w:lang w:eastAsia="tr-TR"/>
        </w:rPr>
        <w:t xml:space="preserve">Türkiye’de henüz su ile ilgili </w:t>
      </w:r>
      <w:r>
        <w:rPr>
          <w:rFonts w:ascii="Times New Roman" w:eastAsia="Times New Roman" w:hAnsi="Times New Roman" w:cs="Times New Roman"/>
          <w:sz w:val="24"/>
          <w:szCs w:val="24"/>
          <w:lang w:eastAsia="tr-TR"/>
        </w:rPr>
        <w:t>düzenlemelerin</w:t>
      </w:r>
      <w:r w:rsidRPr="00A735E3">
        <w:rPr>
          <w:rFonts w:ascii="Times New Roman" w:eastAsia="Times New Roman" w:hAnsi="Times New Roman" w:cs="Times New Roman"/>
          <w:sz w:val="24"/>
          <w:szCs w:val="24"/>
          <w:lang w:eastAsia="tr-TR"/>
        </w:rPr>
        <w:t xml:space="preserve"> şirketler üstünde beklenen etkiyi yaratmadığını görüyoruz fakat küresel piyasalar özellikle Paris Anlaşması sonrası iklim değişikliği ile doğrudan bağlantılı olan su konusunda ciddi anlamda aksiyona geçme baskısı altındalar. </w:t>
      </w:r>
      <w:r>
        <w:rPr>
          <w:rFonts w:ascii="Times New Roman" w:eastAsia="Times New Roman" w:hAnsi="Times New Roman" w:cs="Times New Roman"/>
          <w:sz w:val="24"/>
          <w:szCs w:val="24"/>
          <w:lang w:eastAsia="tr-TR"/>
        </w:rPr>
        <w:t>Aşağıda ana çıktıları aktarılan CDP 2016 Küresel Su Raporu</w:t>
      </w:r>
      <w:r w:rsidR="009D3B8A">
        <w:rPr>
          <w:rFonts w:ascii="Times New Roman" w:eastAsia="Times New Roman" w:hAnsi="Times New Roman" w:cs="Times New Roman"/>
          <w:sz w:val="24"/>
          <w:szCs w:val="24"/>
          <w:lang w:eastAsia="tr-TR"/>
        </w:rPr>
        <w:t xml:space="preserve"> bu </w:t>
      </w:r>
      <w:r w:rsidR="00D21F16">
        <w:rPr>
          <w:rFonts w:ascii="Times New Roman" w:eastAsia="Times New Roman" w:hAnsi="Times New Roman" w:cs="Times New Roman"/>
          <w:sz w:val="24"/>
          <w:szCs w:val="24"/>
          <w:lang w:eastAsia="tr-TR"/>
        </w:rPr>
        <w:t>etkileri ve şirket aksiyonları ile ilgili bilgileri</w:t>
      </w:r>
      <w:r w:rsidR="009D3B8A">
        <w:rPr>
          <w:rFonts w:ascii="Times New Roman" w:eastAsia="Times New Roman" w:hAnsi="Times New Roman" w:cs="Times New Roman"/>
          <w:sz w:val="24"/>
          <w:szCs w:val="24"/>
          <w:lang w:eastAsia="tr-TR"/>
        </w:rPr>
        <w:t xml:space="preserve"> içeriyor: </w:t>
      </w:r>
    </w:p>
    <w:p w:rsidR="00A172AD" w:rsidRPr="00E36F18" w:rsidRDefault="00A172AD" w:rsidP="00E36F18">
      <w:pPr>
        <w:spacing w:after="0" w:line="240" w:lineRule="auto"/>
        <w:rPr>
          <w:rFonts w:ascii="Times New Roman" w:eastAsia="Times New Roman" w:hAnsi="Times New Roman" w:cs="Times New Roman"/>
          <w:sz w:val="24"/>
          <w:szCs w:val="24"/>
          <w:lang w:eastAsia="tr-TR"/>
        </w:rPr>
      </w:pPr>
    </w:p>
    <w:p w:rsidR="00CA174B" w:rsidRPr="00FB152C" w:rsidRDefault="001E4D58" w:rsidP="00E36F18">
      <w:pPr>
        <w:spacing w:after="0" w:line="240" w:lineRule="auto"/>
        <w:rPr>
          <w:rFonts w:ascii="Times New Roman" w:eastAsia="Times New Roman" w:hAnsi="Times New Roman" w:cs="Times New Roman"/>
          <w:sz w:val="24"/>
          <w:szCs w:val="24"/>
          <w:u w:val="single"/>
          <w:lang w:eastAsia="tr-TR"/>
        </w:rPr>
      </w:pPr>
      <w:r w:rsidRPr="00FB152C">
        <w:rPr>
          <w:rFonts w:ascii="Times New Roman" w:eastAsia="Times New Roman" w:hAnsi="Times New Roman" w:cs="Times New Roman"/>
          <w:b/>
          <w:bCs/>
          <w:sz w:val="24"/>
          <w:szCs w:val="24"/>
          <w:u w:val="single"/>
          <w:lang w:eastAsia="tr-TR"/>
        </w:rPr>
        <w:t>CDP 2016</w:t>
      </w:r>
      <w:r w:rsidR="00CA174B" w:rsidRPr="00FB152C">
        <w:rPr>
          <w:rFonts w:ascii="Times New Roman" w:eastAsia="Times New Roman" w:hAnsi="Times New Roman" w:cs="Times New Roman"/>
          <w:b/>
          <w:bCs/>
          <w:sz w:val="24"/>
          <w:szCs w:val="24"/>
          <w:u w:val="single"/>
          <w:lang w:eastAsia="tr-TR"/>
        </w:rPr>
        <w:t xml:space="preserve"> Küresel Su Raporu Ana Çıktıları</w:t>
      </w:r>
      <w:r w:rsidR="00CA174B" w:rsidRPr="00FB152C">
        <w:rPr>
          <w:rFonts w:ascii="Times New Roman" w:eastAsia="Times New Roman" w:hAnsi="Times New Roman" w:cs="Times New Roman"/>
          <w:sz w:val="24"/>
          <w:szCs w:val="24"/>
          <w:u w:val="single"/>
          <w:lang w:eastAsia="tr-TR"/>
        </w:rPr>
        <w:t> </w:t>
      </w:r>
    </w:p>
    <w:p w:rsidR="00FB152C" w:rsidRPr="00CA174B" w:rsidRDefault="00FB152C" w:rsidP="00E36F18">
      <w:pPr>
        <w:spacing w:after="0" w:line="240" w:lineRule="auto"/>
        <w:rPr>
          <w:rFonts w:ascii="Times New Roman" w:eastAsia="Times New Roman" w:hAnsi="Times New Roman" w:cs="Times New Roman"/>
          <w:sz w:val="24"/>
          <w:szCs w:val="24"/>
          <w:lang w:eastAsia="tr-TR"/>
        </w:rPr>
      </w:pPr>
    </w:p>
    <w:p w:rsidR="003A67C8" w:rsidRPr="00E36F18" w:rsidRDefault="003A67C8" w:rsidP="00E36F18">
      <w:pPr>
        <w:pStyle w:val="Balk31"/>
        <w:spacing w:before="0"/>
        <w:ind w:left="0"/>
        <w:rPr>
          <w:rFonts w:ascii="Times New Roman" w:eastAsia="Times New Roman" w:hAnsi="Times New Roman" w:cs="Times New Roman"/>
          <w:b w:val="0"/>
          <w:bCs w:val="0"/>
          <w:sz w:val="24"/>
          <w:szCs w:val="24"/>
          <w:lang w:val="tr-TR" w:eastAsia="tr-TR"/>
        </w:rPr>
      </w:pPr>
      <w:r w:rsidRPr="00E36F18">
        <w:rPr>
          <w:rFonts w:ascii="Times New Roman" w:eastAsia="Times New Roman" w:hAnsi="Times New Roman" w:cs="Times New Roman"/>
          <w:b w:val="0"/>
          <w:bCs w:val="0"/>
          <w:sz w:val="24"/>
          <w:szCs w:val="24"/>
          <w:lang w:val="tr-TR" w:eastAsia="tr-TR"/>
        </w:rPr>
        <w:t>Bu yıl CDP'nin</w:t>
      </w:r>
      <w:r w:rsidR="00F30B88">
        <w:rPr>
          <w:rFonts w:ascii="Times New Roman" w:eastAsia="Times New Roman" w:hAnsi="Times New Roman" w:cs="Times New Roman"/>
          <w:b w:val="0"/>
          <w:bCs w:val="0"/>
          <w:sz w:val="24"/>
          <w:szCs w:val="24"/>
          <w:lang w:val="tr-TR" w:eastAsia="tr-TR"/>
        </w:rPr>
        <w:t xml:space="preserve"> uluslararası imzacı yatırımcılar adına CDP Su Programı’na </w:t>
      </w:r>
      <w:r w:rsidR="00833148">
        <w:rPr>
          <w:rFonts w:ascii="Times New Roman" w:eastAsia="Times New Roman" w:hAnsi="Times New Roman" w:cs="Times New Roman"/>
          <w:b w:val="0"/>
          <w:bCs w:val="0"/>
          <w:sz w:val="24"/>
          <w:szCs w:val="24"/>
          <w:lang w:val="tr-TR" w:eastAsia="tr-TR"/>
        </w:rPr>
        <w:t>yanıt vermesi için davet ettiği</w:t>
      </w:r>
      <w:r w:rsidRPr="00E36F18">
        <w:rPr>
          <w:rFonts w:ascii="Times New Roman" w:eastAsia="Times New Roman" w:hAnsi="Times New Roman" w:cs="Times New Roman"/>
          <w:b w:val="0"/>
          <w:bCs w:val="0"/>
          <w:sz w:val="24"/>
          <w:szCs w:val="24"/>
          <w:lang w:val="tr-TR" w:eastAsia="tr-TR"/>
        </w:rPr>
        <w:t xml:space="preserve"> </w:t>
      </w:r>
      <w:r w:rsidR="00F30B88" w:rsidRPr="00E36F18">
        <w:rPr>
          <w:rFonts w:ascii="Times New Roman" w:eastAsia="Times New Roman" w:hAnsi="Times New Roman" w:cs="Times New Roman"/>
          <w:b w:val="0"/>
          <w:bCs w:val="0"/>
          <w:sz w:val="24"/>
          <w:szCs w:val="24"/>
          <w:lang w:val="tr-TR" w:eastAsia="tr-TR"/>
        </w:rPr>
        <w:t>su riskine maruz kalan sektörlerde</w:t>
      </w:r>
      <w:r w:rsidR="00F30B88">
        <w:rPr>
          <w:rFonts w:ascii="Times New Roman" w:eastAsia="Times New Roman" w:hAnsi="Times New Roman" w:cs="Times New Roman"/>
          <w:b w:val="0"/>
          <w:bCs w:val="0"/>
          <w:sz w:val="24"/>
          <w:szCs w:val="24"/>
          <w:lang w:val="tr-TR" w:eastAsia="tr-TR"/>
        </w:rPr>
        <w:t>ki</w:t>
      </w:r>
      <w:r w:rsidR="00F30B88" w:rsidRPr="00E36F18">
        <w:rPr>
          <w:rFonts w:ascii="Times New Roman" w:eastAsia="Times New Roman" w:hAnsi="Times New Roman" w:cs="Times New Roman"/>
          <w:b w:val="0"/>
          <w:bCs w:val="0"/>
          <w:sz w:val="24"/>
          <w:szCs w:val="24"/>
          <w:lang w:val="tr-TR" w:eastAsia="tr-TR"/>
        </w:rPr>
        <w:t xml:space="preserve"> </w:t>
      </w:r>
      <w:r w:rsidR="00F30B88">
        <w:rPr>
          <w:rFonts w:ascii="Times New Roman" w:eastAsia="Times New Roman" w:hAnsi="Times New Roman" w:cs="Times New Roman"/>
          <w:b w:val="0"/>
          <w:bCs w:val="0"/>
          <w:sz w:val="24"/>
          <w:szCs w:val="24"/>
          <w:lang w:val="tr-TR" w:eastAsia="tr-TR"/>
        </w:rPr>
        <w:t>halka açık şirketlerin</w:t>
      </w:r>
      <w:r w:rsidR="00833148">
        <w:rPr>
          <w:rFonts w:ascii="Times New Roman" w:eastAsia="Times New Roman" w:hAnsi="Times New Roman" w:cs="Times New Roman"/>
          <w:b w:val="0"/>
          <w:bCs w:val="0"/>
          <w:sz w:val="24"/>
          <w:szCs w:val="24"/>
          <w:lang w:val="tr-TR" w:eastAsia="tr-TR"/>
        </w:rPr>
        <w:t xml:space="preserve"> yanıt verme oranı şu ana kadar</w:t>
      </w:r>
      <w:r w:rsidR="00F30B88">
        <w:rPr>
          <w:rFonts w:ascii="Times New Roman" w:eastAsia="Times New Roman" w:hAnsi="Times New Roman" w:cs="Times New Roman"/>
          <w:b w:val="0"/>
          <w:bCs w:val="0"/>
          <w:sz w:val="24"/>
          <w:szCs w:val="24"/>
          <w:lang w:val="tr-TR" w:eastAsia="tr-TR"/>
        </w:rPr>
        <w:t xml:space="preserve">ki en yüksek rakama </w:t>
      </w:r>
      <w:r w:rsidR="00D21F16">
        <w:rPr>
          <w:rFonts w:ascii="Times New Roman" w:eastAsia="Times New Roman" w:hAnsi="Times New Roman" w:cs="Times New Roman"/>
          <w:b w:val="0"/>
          <w:bCs w:val="0"/>
          <w:sz w:val="24"/>
          <w:szCs w:val="24"/>
          <w:lang w:val="tr-TR" w:eastAsia="tr-TR"/>
        </w:rPr>
        <w:t>ulaştı</w:t>
      </w:r>
      <w:r w:rsidR="00F30B88">
        <w:rPr>
          <w:rFonts w:ascii="Times New Roman" w:eastAsia="Times New Roman" w:hAnsi="Times New Roman" w:cs="Times New Roman"/>
          <w:b w:val="0"/>
          <w:bCs w:val="0"/>
          <w:sz w:val="24"/>
          <w:szCs w:val="24"/>
          <w:lang w:val="tr-TR" w:eastAsia="tr-TR"/>
        </w:rPr>
        <w:t xml:space="preserve">. </w:t>
      </w:r>
      <w:r w:rsidRPr="00E36F18">
        <w:rPr>
          <w:rFonts w:ascii="Times New Roman" w:eastAsia="Times New Roman" w:hAnsi="Times New Roman" w:cs="Times New Roman"/>
          <w:b w:val="0"/>
          <w:bCs w:val="0"/>
          <w:sz w:val="24"/>
          <w:szCs w:val="24"/>
          <w:lang w:val="tr-TR" w:eastAsia="tr-TR"/>
        </w:rPr>
        <w:t xml:space="preserve">2016 yılında </w:t>
      </w:r>
      <w:r w:rsidR="00F30B88">
        <w:rPr>
          <w:rFonts w:ascii="Times New Roman" w:eastAsia="Times New Roman" w:hAnsi="Times New Roman" w:cs="Times New Roman"/>
          <w:b w:val="0"/>
          <w:bCs w:val="0"/>
          <w:sz w:val="24"/>
          <w:szCs w:val="24"/>
          <w:lang w:val="tr-TR" w:eastAsia="tr-TR"/>
        </w:rPr>
        <w:t>yanıt vermesi için davet edilen</w:t>
      </w:r>
      <w:r w:rsidRPr="00E36F18">
        <w:rPr>
          <w:rFonts w:ascii="Times New Roman" w:eastAsia="Times New Roman" w:hAnsi="Times New Roman" w:cs="Times New Roman"/>
          <w:b w:val="0"/>
          <w:bCs w:val="0"/>
          <w:sz w:val="24"/>
          <w:szCs w:val="24"/>
          <w:lang w:val="tr-TR" w:eastAsia="tr-TR"/>
        </w:rPr>
        <w:t xml:space="preserve"> 1,252 şir</w:t>
      </w:r>
      <w:r w:rsidR="00F30B88">
        <w:rPr>
          <w:rFonts w:ascii="Times New Roman" w:eastAsia="Times New Roman" w:hAnsi="Times New Roman" w:cs="Times New Roman"/>
          <w:b w:val="0"/>
          <w:bCs w:val="0"/>
          <w:sz w:val="24"/>
          <w:szCs w:val="24"/>
          <w:lang w:val="tr-TR" w:eastAsia="tr-TR"/>
        </w:rPr>
        <w:t>ketten 607'si (yüzde 48) yanıt verdi</w:t>
      </w:r>
      <w:r w:rsidRPr="00E36F18">
        <w:rPr>
          <w:rFonts w:ascii="Times New Roman" w:eastAsia="Times New Roman" w:hAnsi="Times New Roman" w:cs="Times New Roman"/>
          <w:b w:val="0"/>
          <w:bCs w:val="0"/>
          <w:sz w:val="24"/>
          <w:szCs w:val="24"/>
          <w:lang w:val="tr-TR" w:eastAsia="tr-TR"/>
        </w:rPr>
        <w:t xml:space="preserve">; bu </w:t>
      </w:r>
      <w:r w:rsidR="00F30B88">
        <w:rPr>
          <w:rFonts w:ascii="Times New Roman" w:eastAsia="Times New Roman" w:hAnsi="Times New Roman" w:cs="Times New Roman"/>
          <w:b w:val="0"/>
          <w:bCs w:val="0"/>
          <w:sz w:val="24"/>
          <w:szCs w:val="24"/>
          <w:lang w:val="tr-TR" w:eastAsia="tr-TR"/>
        </w:rPr>
        <w:t xml:space="preserve">oran geçen sene yüzde 38’di. </w:t>
      </w:r>
    </w:p>
    <w:p w:rsidR="003A67C8" w:rsidRPr="00CA174B" w:rsidRDefault="003A67C8" w:rsidP="00E36F18">
      <w:pPr>
        <w:spacing w:after="0" w:line="240" w:lineRule="auto"/>
        <w:rPr>
          <w:rFonts w:ascii="Times New Roman" w:eastAsia="Times New Roman" w:hAnsi="Times New Roman" w:cs="Times New Roman"/>
          <w:sz w:val="24"/>
          <w:szCs w:val="24"/>
          <w:lang w:eastAsia="tr-TR"/>
        </w:rPr>
      </w:pPr>
    </w:p>
    <w:p w:rsidR="003A67C8" w:rsidRDefault="003A67C8" w:rsidP="00E36F18">
      <w:pPr>
        <w:spacing w:after="0" w:line="240" w:lineRule="auto"/>
        <w:ind w:right="1"/>
        <w:rPr>
          <w:rFonts w:ascii="Times New Roman" w:eastAsia="Arial" w:hAnsi="Times New Roman" w:cs="Times New Roman"/>
          <w:sz w:val="24"/>
          <w:szCs w:val="24"/>
        </w:rPr>
      </w:pPr>
      <w:r w:rsidRPr="00E36F18">
        <w:rPr>
          <w:rFonts w:ascii="Times New Roman" w:eastAsia="Arial" w:hAnsi="Times New Roman" w:cs="Times New Roman"/>
          <w:sz w:val="24"/>
          <w:szCs w:val="24"/>
        </w:rPr>
        <w:t xml:space="preserve">Kuraklık, sel, iklim değişikliğinin etkisiyle artan su stresi, sıkılaştırılan yasal </w:t>
      </w:r>
      <w:r w:rsidR="00F30B88">
        <w:rPr>
          <w:rFonts w:ascii="Times New Roman" w:eastAsia="Arial" w:hAnsi="Times New Roman" w:cs="Times New Roman"/>
          <w:sz w:val="24"/>
          <w:szCs w:val="24"/>
        </w:rPr>
        <w:t xml:space="preserve">düzenlemeler ve su kirliliğinin </w:t>
      </w:r>
      <w:r w:rsidRPr="00E36F18">
        <w:rPr>
          <w:rFonts w:ascii="Times New Roman" w:eastAsia="Arial" w:hAnsi="Times New Roman" w:cs="Times New Roman"/>
          <w:sz w:val="24"/>
          <w:szCs w:val="24"/>
        </w:rPr>
        <w:t xml:space="preserve">maliyeti ve cezalar </w:t>
      </w:r>
      <w:r w:rsidR="00F30B88" w:rsidRPr="007B3014">
        <w:rPr>
          <w:rFonts w:ascii="Times New Roman" w:eastAsia="Arial" w:hAnsi="Times New Roman" w:cs="Times New Roman"/>
          <w:sz w:val="24"/>
          <w:szCs w:val="24"/>
        </w:rPr>
        <w:t>şirketlerin</w:t>
      </w:r>
      <w:r w:rsidRPr="007B3014">
        <w:rPr>
          <w:rFonts w:ascii="Times New Roman" w:eastAsia="Arial" w:hAnsi="Times New Roman" w:cs="Times New Roman"/>
          <w:sz w:val="24"/>
          <w:szCs w:val="24"/>
        </w:rPr>
        <w:t xml:space="preserve"> 14 milyar </w:t>
      </w:r>
      <w:r w:rsidR="00F30B88" w:rsidRPr="007B3014">
        <w:rPr>
          <w:rFonts w:ascii="Times New Roman" w:eastAsia="Arial" w:hAnsi="Times New Roman" w:cs="Times New Roman"/>
          <w:sz w:val="24"/>
          <w:szCs w:val="24"/>
        </w:rPr>
        <w:t>Dolar</w:t>
      </w:r>
      <w:r w:rsidRPr="007B3014">
        <w:rPr>
          <w:rFonts w:ascii="Times New Roman" w:eastAsia="Arial" w:hAnsi="Times New Roman" w:cs="Times New Roman"/>
          <w:sz w:val="24"/>
          <w:szCs w:val="24"/>
        </w:rPr>
        <w:t xml:space="preserve"> değerinde </w:t>
      </w:r>
      <w:r w:rsidR="00F30B88" w:rsidRPr="007B3014">
        <w:rPr>
          <w:rFonts w:ascii="Times New Roman" w:eastAsia="Arial" w:hAnsi="Times New Roman" w:cs="Times New Roman"/>
          <w:sz w:val="24"/>
          <w:szCs w:val="24"/>
        </w:rPr>
        <w:t xml:space="preserve">su ile bağlantılı </w:t>
      </w:r>
      <w:r w:rsidRPr="007B3014">
        <w:rPr>
          <w:rFonts w:ascii="Times New Roman" w:eastAsia="Arial" w:hAnsi="Times New Roman" w:cs="Times New Roman"/>
          <w:sz w:val="24"/>
          <w:szCs w:val="24"/>
        </w:rPr>
        <w:t xml:space="preserve">finansal </w:t>
      </w:r>
      <w:r w:rsidR="00F30B88" w:rsidRPr="007B3014">
        <w:rPr>
          <w:rFonts w:ascii="Times New Roman" w:eastAsia="Arial" w:hAnsi="Times New Roman" w:cs="Times New Roman"/>
          <w:sz w:val="24"/>
          <w:szCs w:val="24"/>
        </w:rPr>
        <w:t>risk raporlamasına</w:t>
      </w:r>
      <w:r w:rsidR="00A172AD" w:rsidRPr="00E36F18">
        <w:rPr>
          <w:rFonts w:ascii="Times New Roman" w:eastAsia="Arial" w:hAnsi="Times New Roman" w:cs="Times New Roman"/>
          <w:sz w:val="24"/>
          <w:szCs w:val="24"/>
        </w:rPr>
        <w:t xml:space="preserve"> neden oldu</w:t>
      </w:r>
      <w:r w:rsidRPr="00E36F18">
        <w:rPr>
          <w:rFonts w:ascii="Times New Roman" w:eastAsia="Arial" w:hAnsi="Times New Roman" w:cs="Times New Roman"/>
          <w:sz w:val="24"/>
          <w:szCs w:val="24"/>
        </w:rPr>
        <w:t xml:space="preserve">. Bu rakam geçtiğimiz yıl </w:t>
      </w:r>
      <w:r w:rsidR="007B3014">
        <w:rPr>
          <w:rFonts w:ascii="Times New Roman" w:eastAsia="Arial" w:hAnsi="Times New Roman" w:cs="Times New Roman"/>
          <w:sz w:val="24"/>
          <w:szCs w:val="24"/>
        </w:rPr>
        <w:t>yanıt veren şirketlerin</w:t>
      </w:r>
      <w:r w:rsidRPr="00E36F18">
        <w:rPr>
          <w:rFonts w:ascii="Times New Roman" w:eastAsia="Arial" w:hAnsi="Times New Roman" w:cs="Times New Roman"/>
          <w:sz w:val="24"/>
          <w:szCs w:val="24"/>
        </w:rPr>
        <w:t xml:space="preserve"> beyan ettikleri 2</w:t>
      </w:r>
      <w:r w:rsidR="00F30B88">
        <w:rPr>
          <w:rFonts w:ascii="Times New Roman" w:eastAsia="Arial" w:hAnsi="Times New Roman" w:cs="Times New Roman"/>
          <w:sz w:val="24"/>
          <w:szCs w:val="24"/>
        </w:rPr>
        <w:t xml:space="preserve">.6 milyar Dolar'ın </w:t>
      </w:r>
      <w:r w:rsidR="007B3014">
        <w:rPr>
          <w:rFonts w:ascii="Times New Roman" w:eastAsia="Arial" w:hAnsi="Times New Roman" w:cs="Times New Roman"/>
          <w:sz w:val="24"/>
          <w:szCs w:val="24"/>
        </w:rPr>
        <w:t xml:space="preserve">neredeyse </w:t>
      </w:r>
      <w:r w:rsidR="00F30B88">
        <w:rPr>
          <w:rFonts w:ascii="Times New Roman" w:eastAsia="Arial" w:hAnsi="Times New Roman" w:cs="Times New Roman"/>
          <w:sz w:val="24"/>
          <w:szCs w:val="24"/>
        </w:rPr>
        <w:t>beş katı</w:t>
      </w:r>
      <w:r w:rsidRPr="00E36F18">
        <w:rPr>
          <w:rFonts w:ascii="Times New Roman" w:eastAsia="Arial" w:hAnsi="Times New Roman" w:cs="Times New Roman"/>
          <w:sz w:val="24"/>
          <w:szCs w:val="24"/>
        </w:rPr>
        <w:t xml:space="preserve">.  </w:t>
      </w:r>
    </w:p>
    <w:p w:rsidR="00F30B88" w:rsidRPr="00E36F18" w:rsidRDefault="00F30B88" w:rsidP="00E36F18">
      <w:pPr>
        <w:spacing w:after="0" w:line="240" w:lineRule="auto"/>
        <w:ind w:right="1"/>
        <w:rPr>
          <w:rFonts w:ascii="Times New Roman" w:eastAsia="Arial" w:hAnsi="Times New Roman" w:cs="Times New Roman"/>
          <w:sz w:val="24"/>
          <w:szCs w:val="24"/>
        </w:rPr>
      </w:pPr>
    </w:p>
    <w:p w:rsidR="00F30B88" w:rsidRDefault="00F30B88" w:rsidP="00E36F18">
      <w:pPr>
        <w:spacing w:after="0" w:line="240" w:lineRule="auto"/>
        <w:ind w:right="1"/>
        <w:rPr>
          <w:rStyle w:val="Emphasis"/>
          <w:rFonts w:ascii="Times New Roman" w:eastAsia="Arial" w:hAnsi="Times New Roman" w:cs="Times New Roman"/>
          <w:i w:val="0"/>
          <w:sz w:val="24"/>
          <w:szCs w:val="24"/>
        </w:rPr>
      </w:pPr>
      <w:r>
        <w:rPr>
          <w:rStyle w:val="Emphasis"/>
          <w:rFonts w:ascii="Times New Roman" w:eastAsia="Arial" w:hAnsi="Times New Roman" w:cs="Times New Roman"/>
          <w:i w:val="0"/>
          <w:sz w:val="24"/>
          <w:szCs w:val="24"/>
        </w:rPr>
        <w:t xml:space="preserve">Şirketlerin raporladıkları emsiyon azaltım </w:t>
      </w:r>
      <w:r w:rsidR="00084F43">
        <w:rPr>
          <w:rStyle w:val="Emphasis"/>
          <w:rFonts w:ascii="Times New Roman" w:eastAsia="Arial" w:hAnsi="Times New Roman" w:cs="Times New Roman"/>
          <w:i w:val="0"/>
          <w:sz w:val="24"/>
          <w:szCs w:val="24"/>
        </w:rPr>
        <w:t>faaliyetlerinin</w:t>
      </w:r>
      <w:r>
        <w:rPr>
          <w:rStyle w:val="Emphasis"/>
          <w:rFonts w:ascii="Times New Roman" w:eastAsia="Arial" w:hAnsi="Times New Roman" w:cs="Times New Roman"/>
          <w:i w:val="0"/>
          <w:sz w:val="24"/>
          <w:szCs w:val="24"/>
        </w:rPr>
        <w:t xml:space="preserve"> </w:t>
      </w:r>
      <w:r w:rsidR="00BC01BF">
        <w:rPr>
          <w:rStyle w:val="Emphasis"/>
          <w:rFonts w:ascii="Times New Roman" w:eastAsia="Arial" w:hAnsi="Times New Roman" w:cs="Times New Roman"/>
          <w:i w:val="0"/>
          <w:sz w:val="24"/>
          <w:szCs w:val="24"/>
        </w:rPr>
        <w:t>dörtte biri</w:t>
      </w:r>
      <w:r>
        <w:rPr>
          <w:rStyle w:val="Emphasis"/>
          <w:rFonts w:ascii="Times New Roman" w:eastAsia="Arial" w:hAnsi="Times New Roman" w:cs="Times New Roman"/>
          <w:i w:val="0"/>
          <w:sz w:val="24"/>
          <w:szCs w:val="24"/>
        </w:rPr>
        <w:t xml:space="preserve"> ancak güvenilir ve iyi kalitede suyun varlığı söz konusu olduğunda mümkün olabiliyor; fakat en azından şirketlerin</w:t>
      </w:r>
      <w:r w:rsidR="00084F43">
        <w:rPr>
          <w:rStyle w:val="Emphasis"/>
          <w:rFonts w:ascii="Times New Roman" w:eastAsia="Arial" w:hAnsi="Times New Roman" w:cs="Times New Roman"/>
          <w:i w:val="0"/>
          <w:sz w:val="24"/>
          <w:szCs w:val="24"/>
        </w:rPr>
        <w:t xml:space="preserve"> yarısından fazlası (yüzde 53) suyun iyi yönetilmesinin emisyon azaltı</w:t>
      </w:r>
      <w:r w:rsidR="0079421D">
        <w:rPr>
          <w:rStyle w:val="Emphasis"/>
          <w:rFonts w:ascii="Times New Roman" w:eastAsia="Arial" w:hAnsi="Times New Roman" w:cs="Times New Roman"/>
          <w:i w:val="0"/>
          <w:sz w:val="24"/>
          <w:szCs w:val="24"/>
        </w:rPr>
        <w:t xml:space="preserve">mını da beraberinde </w:t>
      </w:r>
      <w:bookmarkStart w:id="0" w:name="_GoBack"/>
      <w:bookmarkEnd w:id="0"/>
      <w:r w:rsidR="00833148">
        <w:rPr>
          <w:rStyle w:val="Emphasis"/>
          <w:rFonts w:ascii="Times New Roman" w:eastAsia="Arial" w:hAnsi="Times New Roman" w:cs="Times New Roman"/>
          <w:i w:val="0"/>
          <w:sz w:val="24"/>
          <w:szCs w:val="24"/>
        </w:rPr>
        <w:t>getirdiğini</w:t>
      </w:r>
      <w:r w:rsidR="00084F43">
        <w:rPr>
          <w:rStyle w:val="Emphasis"/>
          <w:rFonts w:ascii="Times New Roman" w:eastAsia="Arial" w:hAnsi="Times New Roman" w:cs="Times New Roman"/>
          <w:i w:val="0"/>
          <w:sz w:val="24"/>
          <w:szCs w:val="24"/>
        </w:rPr>
        <w:t xml:space="preserve"> </w:t>
      </w:r>
      <w:r w:rsidR="007B3014">
        <w:rPr>
          <w:rStyle w:val="Emphasis"/>
          <w:rFonts w:ascii="Times New Roman" w:eastAsia="Arial" w:hAnsi="Times New Roman" w:cs="Times New Roman"/>
          <w:i w:val="0"/>
          <w:sz w:val="24"/>
          <w:szCs w:val="24"/>
        </w:rPr>
        <w:t>belirtiyor.</w:t>
      </w:r>
    </w:p>
    <w:p w:rsidR="00F30B88" w:rsidRDefault="00F30B88" w:rsidP="00E36F18">
      <w:pPr>
        <w:spacing w:after="0" w:line="240" w:lineRule="auto"/>
        <w:ind w:right="1"/>
        <w:rPr>
          <w:rStyle w:val="Emphasis"/>
          <w:rFonts w:ascii="Times New Roman" w:eastAsia="Arial" w:hAnsi="Times New Roman" w:cs="Times New Roman"/>
          <w:i w:val="0"/>
          <w:sz w:val="24"/>
          <w:szCs w:val="24"/>
        </w:rPr>
      </w:pPr>
    </w:p>
    <w:p w:rsidR="00A172AD" w:rsidRPr="00883F5E" w:rsidRDefault="00084F43" w:rsidP="00E36F18">
      <w:pPr>
        <w:spacing w:after="0" w:line="240" w:lineRule="auto"/>
        <w:ind w:right="1"/>
        <w:rPr>
          <w:rFonts w:ascii="Times New Roman" w:eastAsia="Arial" w:hAnsi="Times New Roman" w:cs="Times New Roman"/>
          <w:sz w:val="24"/>
          <w:szCs w:val="24"/>
        </w:rPr>
      </w:pPr>
      <w:r w:rsidRPr="00883F5E">
        <w:rPr>
          <w:rFonts w:ascii="Times New Roman" w:eastAsia="Arial" w:hAnsi="Times New Roman" w:cs="Times New Roman"/>
          <w:b/>
          <w:sz w:val="24"/>
          <w:szCs w:val="24"/>
        </w:rPr>
        <w:t>Küresel ana bulgular:</w:t>
      </w:r>
      <w:r w:rsidR="00A172AD" w:rsidRPr="00883F5E">
        <w:rPr>
          <w:rFonts w:ascii="Times New Roman" w:eastAsia="Arial" w:hAnsi="Times New Roman" w:cs="Times New Roman"/>
          <w:sz w:val="24"/>
          <w:szCs w:val="24"/>
        </w:rPr>
        <w:t xml:space="preserve"> </w:t>
      </w:r>
    </w:p>
    <w:p w:rsidR="00E36F18" w:rsidRPr="00883F5E" w:rsidRDefault="00E36F18" w:rsidP="00E36F18">
      <w:pPr>
        <w:spacing w:after="0" w:line="240" w:lineRule="auto"/>
        <w:ind w:right="1"/>
        <w:rPr>
          <w:rFonts w:ascii="Times New Roman" w:eastAsia="Arial" w:hAnsi="Times New Roman" w:cs="Times New Roman"/>
          <w:sz w:val="24"/>
          <w:szCs w:val="24"/>
        </w:rPr>
      </w:pPr>
    </w:p>
    <w:p w:rsidR="00C1210D" w:rsidRPr="00883F5E" w:rsidRDefault="00A172AD" w:rsidP="00C1210D">
      <w:pPr>
        <w:numPr>
          <w:ilvl w:val="0"/>
          <w:numId w:val="4"/>
        </w:numPr>
        <w:spacing w:after="0" w:line="240" w:lineRule="auto"/>
        <w:rPr>
          <w:rFonts w:ascii="Times New Roman" w:eastAsia="Times New Roman" w:hAnsi="Times New Roman" w:cs="Times New Roman"/>
          <w:b/>
          <w:bCs/>
          <w:sz w:val="24"/>
          <w:szCs w:val="24"/>
          <w:lang w:val="en-US" w:eastAsia="tr-TR"/>
        </w:rPr>
      </w:pPr>
      <w:r w:rsidRPr="00883F5E">
        <w:rPr>
          <w:rFonts w:ascii="Times New Roman" w:eastAsia="Arial" w:hAnsi="Times New Roman" w:cs="Times New Roman"/>
          <w:b/>
          <w:bCs/>
          <w:sz w:val="24"/>
          <w:szCs w:val="24"/>
        </w:rPr>
        <w:t>Yıldan yıla görülen trendler şirketlerin sağladığı ilerlemenin neredeyse durağan olduğunu gösteriyor</w:t>
      </w:r>
      <w:r w:rsidRPr="00883F5E">
        <w:rPr>
          <w:rFonts w:ascii="Times New Roman" w:eastAsia="Arial" w:hAnsi="Times New Roman" w:cs="Times New Roman"/>
          <w:sz w:val="24"/>
          <w:szCs w:val="24"/>
        </w:rPr>
        <w:t xml:space="preserve">: </w:t>
      </w:r>
      <w:r w:rsidR="007B3014">
        <w:rPr>
          <w:rFonts w:ascii="Times New Roman" w:eastAsia="Arial" w:hAnsi="Times New Roman" w:cs="Times New Roman"/>
          <w:sz w:val="24"/>
          <w:szCs w:val="24"/>
        </w:rPr>
        <w:t>Örneğin su kullanı</w:t>
      </w:r>
      <w:r w:rsidR="000C5F36" w:rsidRPr="00883F5E">
        <w:rPr>
          <w:rFonts w:ascii="Times New Roman" w:eastAsia="Arial" w:hAnsi="Times New Roman" w:cs="Times New Roman"/>
          <w:sz w:val="24"/>
          <w:szCs w:val="24"/>
        </w:rPr>
        <w:t>m</w:t>
      </w:r>
      <w:r w:rsidR="007B3014">
        <w:rPr>
          <w:rFonts w:ascii="Times New Roman" w:eastAsia="Arial" w:hAnsi="Times New Roman" w:cs="Times New Roman"/>
          <w:sz w:val="24"/>
          <w:szCs w:val="24"/>
        </w:rPr>
        <w:t>l</w:t>
      </w:r>
      <w:r w:rsidR="000C5F36" w:rsidRPr="00883F5E">
        <w:rPr>
          <w:rFonts w:ascii="Times New Roman" w:eastAsia="Arial" w:hAnsi="Times New Roman" w:cs="Times New Roman"/>
          <w:sz w:val="24"/>
          <w:szCs w:val="24"/>
        </w:rPr>
        <w:t xml:space="preserve">arını takip eden ve izleyen şirket sayısı </w:t>
      </w:r>
      <w:r w:rsidR="000C5F36" w:rsidRPr="00883F5E">
        <w:rPr>
          <w:rFonts w:ascii="Times New Roman" w:eastAsia="Arial" w:hAnsi="Times New Roman" w:cs="Times New Roman"/>
          <w:sz w:val="24"/>
          <w:szCs w:val="24"/>
        </w:rPr>
        <w:lastRenderedPageBreak/>
        <w:t xml:space="preserve">geçen seneye oranla sadece yüzde 3 arttı ve yüzde 61’e ulaştı. </w:t>
      </w:r>
      <w:r w:rsidRPr="00883F5E">
        <w:rPr>
          <w:rFonts w:ascii="Times New Roman" w:eastAsia="Arial" w:hAnsi="Times New Roman" w:cs="Times New Roman"/>
          <w:sz w:val="24"/>
          <w:szCs w:val="24"/>
        </w:rPr>
        <w:t xml:space="preserve">Şirketler şeffaflık konusunda ilerleme sağlamış olsalar da şirketlerin yarısından fazlası (677) </w:t>
      </w:r>
      <w:r w:rsidR="00C1210D" w:rsidRPr="00883F5E">
        <w:rPr>
          <w:rFonts w:ascii="Times New Roman" w:eastAsia="Arial" w:hAnsi="Times New Roman" w:cs="Times New Roman"/>
          <w:sz w:val="24"/>
          <w:szCs w:val="24"/>
        </w:rPr>
        <w:t xml:space="preserve">henüz CDP’ye yanıt vermedi. </w:t>
      </w:r>
    </w:p>
    <w:p w:rsidR="00C1210D" w:rsidRPr="00883F5E" w:rsidRDefault="00A172AD" w:rsidP="00C1210D">
      <w:pPr>
        <w:numPr>
          <w:ilvl w:val="0"/>
          <w:numId w:val="4"/>
        </w:numPr>
        <w:spacing w:after="0" w:line="240" w:lineRule="auto"/>
        <w:rPr>
          <w:rFonts w:ascii="Times New Roman" w:eastAsia="Times New Roman" w:hAnsi="Times New Roman" w:cs="Times New Roman"/>
          <w:b/>
          <w:bCs/>
          <w:sz w:val="24"/>
          <w:szCs w:val="24"/>
          <w:lang w:val="en-US" w:eastAsia="tr-TR"/>
        </w:rPr>
      </w:pPr>
      <w:r w:rsidRPr="00883F5E">
        <w:rPr>
          <w:rFonts w:ascii="Times New Roman" w:eastAsia="Arial" w:hAnsi="Times New Roman" w:cs="Times New Roman"/>
          <w:b/>
          <w:bCs/>
          <w:sz w:val="24"/>
          <w:szCs w:val="24"/>
        </w:rPr>
        <w:t>Su riskleri sektörler</w:t>
      </w:r>
      <w:r w:rsidR="00833148">
        <w:rPr>
          <w:rFonts w:ascii="Times New Roman" w:eastAsia="Arial" w:hAnsi="Times New Roman" w:cs="Times New Roman"/>
          <w:b/>
          <w:bCs/>
          <w:sz w:val="24"/>
          <w:szCs w:val="24"/>
        </w:rPr>
        <w:t>de</w:t>
      </w:r>
      <w:r w:rsidR="00C1210D" w:rsidRPr="00883F5E">
        <w:rPr>
          <w:rFonts w:ascii="Times New Roman" w:eastAsia="Arial" w:hAnsi="Times New Roman" w:cs="Times New Roman"/>
          <w:b/>
          <w:bCs/>
          <w:sz w:val="24"/>
          <w:szCs w:val="24"/>
        </w:rPr>
        <w:t xml:space="preserve">ki baskıyı artırıyor: </w:t>
      </w:r>
      <w:r w:rsidRPr="00883F5E">
        <w:rPr>
          <w:rFonts w:ascii="Times New Roman" w:eastAsia="Arial" w:hAnsi="Times New Roman" w:cs="Times New Roman"/>
          <w:sz w:val="24"/>
          <w:szCs w:val="24"/>
        </w:rPr>
        <w:t xml:space="preserve">Raporda analiz edilen neredeyse </w:t>
      </w:r>
      <w:r w:rsidR="00C1210D" w:rsidRPr="00883F5E">
        <w:rPr>
          <w:rFonts w:ascii="Times New Roman" w:eastAsia="Arial" w:hAnsi="Times New Roman" w:cs="Times New Roman"/>
          <w:sz w:val="24"/>
          <w:szCs w:val="24"/>
        </w:rPr>
        <w:t>tüm sektörlerde</w:t>
      </w:r>
      <w:r w:rsidRPr="00883F5E">
        <w:rPr>
          <w:rFonts w:ascii="Times New Roman" w:eastAsia="Arial" w:hAnsi="Times New Roman" w:cs="Times New Roman"/>
          <w:sz w:val="24"/>
          <w:szCs w:val="24"/>
        </w:rPr>
        <w:t xml:space="preserve"> bu yıl su ile ilişkili </w:t>
      </w:r>
      <w:r w:rsidR="00C1210D" w:rsidRPr="00883F5E">
        <w:rPr>
          <w:rFonts w:ascii="Times New Roman" w:eastAsia="Arial" w:hAnsi="Times New Roman" w:cs="Times New Roman"/>
          <w:sz w:val="24"/>
          <w:szCs w:val="24"/>
        </w:rPr>
        <w:t>finansal</w:t>
      </w:r>
      <w:r w:rsidRPr="00883F5E">
        <w:rPr>
          <w:rFonts w:ascii="Times New Roman" w:eastAsia="Arial" w:hAnsi="Times New Roman" w:cs="Times New Roman"/>
          <w:sz w:val="24"/>
          <w:szCs w:val="24"/>
        </w:rPr>
        <w:t xml:space="preserve"> etkilerde artış görüldü. En </w:t>
      </w:r>
      <w:r w:rsidR="00C1210D" w:rsidRPr="00883F5E">
        <w:rPr>
          <w:rFonts w:ascii="Times New Roman" w:eastAsia="Arial" w:hAnsi="Times New Roman" w:cs="Times New Roman"/>
          <w:sz w:val="24"/>
          <w:szCs w:val="24"/>
        </w:rPr>
        <w:t xml:space="preserve">çok etkilenen sektörler ise </w:t>
      </w:r>
      <w:r w:rsidRPr="00883F5E">
        <w:rPr>
          <w:rFonts w:ascii="Times New Roman" w:eastAsia="Arial" w:hAnsi="Times New Roman" w:cs="Times New Roman"/>
          <w:sz w:val="24"/>
          <w:szCs w:val="24"/>
        </w:rPr>
        <w:t xml:space="preserve">malzeme ve enerji </w:t>
      </w:r>
      <w:r w:rsidR="00C1210D" w:rsidRPr="00883F5E">
        <w:rPr>
          <w:rFonts w:ascii="Times New Roman" w:eastAsia="Arial" w:hAnsi="Times New Roman" w:cs="Times New Roman"/>
          <w:sz w:val="24"/>
          <w:szCs w:val="24"/>
        </w:rPr>
        <w:t>sektörü şirketleri oldu</w:t>
      </w:r>
      <w:r w:rsidRPr="00883F5E">
        <w:rPr>
          <w:rFonts w:ascii="Times New Roman" w:eastAsia="Arial" w:hAnsi="Times New Roman" w:cs="Times New Roman"/>
          <w:sz w:val="24"/>
          <w:szCs w:val="24"/>
        </w:rPr>
        <w:t xml:space="preserve">. Bu artış büyük ölçüde Japon enerji devi </w:t>
      </w:r>
      <w:r w:rsidR="00C1210D" w:rsidRPr="00883F5E">
        <w:rPr>
          <w:rFonts w:ascii="Times New Roman" w:hAnsi="Times New Roman" w:cs="Times New Roman"/>
          <w:sz w:val="24"/>
          <w:szCs w:val="24"/>
          <w:lang w:val="en-US"/>
        </w:rPr>
        <w:t>Tokyo</w:t>
      </w:r>
      <w:r w:rsidR="00C1210D" w:rsidRPr="00883F5E">
        <w:rPr>
          <w:rFonts w:ascii="Times New Roman" w:eastAsia="Times New Roman" w:hAnsi="Times New Roman" w:cs="Times New Roman"/>
          <w:b/>
          <w:bCs/>
          <w:sz w:val="24"/>
          <w:szCs w:val="24"/>
          <w:lang w:val="en-US" w:eastAsia="tr-TR"/>
        </w:rPr>
        <w:t xml:space="preserve"> </w:t>
      </w:r>
      <w:r w:rsidR="00C1210D" w:rsidRPr="00883F5E">
        <w:rPr>
          <w:rFonts w:ascii="Times New Roman" w:hAnsi="Times New Roman" w:cs="Times New Roman"/>
          <w:sz w:val="24"/>
          <w:szCs w:val="24"/>
          <w:lang w:val="en-US"/>
        </w:rPr>
        <w:t>Electric Power Co.</w:t>
      </w:r>
      <w:r w:rsidRPr="00883F5E">
        <w:rPr>
          <w:rFonts w:ascii="Times New Roman" w:eastAsia="Arial" w:hAnsi="Times New Roman" w:cs="Times New Roman"/>
          <w:sz w:val="24"/>
          <w:szCs w:val="24"/>
        </w:rPr>
        <w:t>'dan kaynaklanıyor</w:t>
      </w:r>
      <w:r w:rsidR="007B3014">
        <w:rPr>
          <w:rFonts w:ascii="Times New Roman" w:eastAsia="Arial" w:hAnsi="Times New Roman" w:cs="Times New Roman"/>
          <w:sz w:val="24"/>
          <w:szCs w:val="24"/>
        </w:rPr>
        <w:t>. Ş</w:t>
      </w:r>
      <w:r w:rsidRPr="00883F5E">
        <w:rPr>
          <w:rFonts w:ascii="Times New Roman" w:eastAsia="Arial" w:hAnsi="Times New Roman" w:cs="Times New Roman"/>
          <w:sz w:val="24"/>
          <w:szCs w:val="24"/>
        </w:rPr>
        <w:t xml:space="preserve">irket geçen </w:t>
      </w:r>
      <w:r w:rsidR="00C1210D" w:rsidRPr="00883F5E">
        <w:rPr>
          <w:rFonts w:ascii="Times New Roman" w:eastAsia="Arial" w:hAnsi="Times New Roman" w:cs="Times New Roman"/>
          <w:sz w:val="24"/>
          <w:szCs w:val="24"/>
        </w:rPr>
        <w:t>yıl</w:t>
      </w:r>
      <w:r w:rsidRPr="00883F5E">
        <w:rPr>
          <w:rFonts w:ascii="Times New Roman" w:eastAsia="Arial" w:hAnsi="Times New Roman" w:cs="Times New Roman"/>
          <w:sz w:val="24"/>
          <w:szCs w:val="24"/>
        </w:rPr>
        <w:t xml:space="preserve"> Daiichi nükleer tesisinde 2011 yılındaki tsunaminin ardından oluşan yer altı suyu kirlili</w:t>
      </w:r>
      <w:r w:rsidR="00C1210D" w:rsidRPr="00883F5E">
        <w:rPr>
          <w:rFonts w:ascii="Times New Roman" w:eastAsia="Arial" w:hAnsi="Times New Roman" w:cs="Times New Roman"/>
          <w:sz w:val="24"/>
          <w:szCs w:val="24"/>
        </w:rPr>
        <w:t>ğinin temizlenmesi için yaklaşık</w:t>
      </w:r>
      <w:r w:rsidR="0079421D">
        <w:rPr>
          <w:rFonts w:ascii="Times New Roman" w:eastAsia="Arial" w:hAnsi="Times New Roman" w:cs="Times New Roman"/>
          <w:sz w:val="24"/>
          <w:szCs w:val="24"/>
        </w:rPr>
        <w:t xml:space="preserve"> </w:t>
      </w:r>
      <w:r w:rsidRPr="00883F5E">
        <w:rPr>
          <w:rFonts w:ascii="Times New Roman" w:eastAsia="Arial" w:hAnsi="Times New Roman" w:cs="Times New Roman"/>
          <w:sz w:val="24"/>
          <w:szCs w:val="24"/>
        </w:rPr>
        <w:t>10 mily</w:t>
      </w:r>
      <w:r w:rsidR="00C1210D" w:rsidRPr="00883F5E">
        <w:rPr>
          <w:rFonts w:ascii="Times New Roman" w:eastAsia="Arial" w:hAnsi="Times New Roman" w:cs="Times New Roman"/>
          <w:sz w:val="24"/>
          <w:szCs w:val="24"/>
        </w:rPr>
        <w:t>ar Dolar</w:t>
      </w:r>
      <w:r w:rsidRPr="00883F5E">
        <w:rPr>
          <w:rFonts w:ascii="Times New Roman" w:eastAsia="Arial" w:hAnsi="Times New Roman" w:cs="Times New Roman"/>
          <w:sz w:val="24"/>
          <w:szCs w:val="24"/>
        </w:rPr>
        <w:t xml:space="preserve"> harcandığını bildirdi.</w:t>
      </w:r>
    </w:p>
    <w:p w:rsidR="00C1210D" w:rsidRPr="00883F5E" w:rsidRDefault="00C1210D" w:rsidP="00C1210D">
      <w:pPr>
        <w:numPr>
          <w:ilvl w:val="0"/>
          <w:numId w:val="4"/>
        </w:numPr>
        <w:spacing w:after="0" w:line="240" w:lineRule="auto"/>
        <w:rPr>
          <w:rFonts w:ascii="Times New Roman" w:eastAsia="Times New Roman" w:hAnsi="Times New Roman" w:cs="Times New Roman"/>
          <w:b/>
          <w:bCs/>
          <w:sz w:val="24"/>
          <w:szCs w:val="24"/>
          <w:lang w:val="en-US" w:eastAsia="tr-TR"/>
        </w:rPr>
      </w:pPr>
      <w:r w:rsidRPr="00883F5E">
        <w:rPr>
          <w:rFonts w:ascii="Times New Roman" w:eastAsia="Arial" w:hAnsi="Times New Roman" w:cs="Times New Roman"/>
          <w:b/>
          <w:sz w:val="24"/>
          <w:szCs w:val="24"/>
        </w:rPr>
        <w:t>Su riskleri bazı şirketlerin ticari faaliyetlerini riske sokuyor</w:t>
      </w:r>
      <w:r w:rsidR="00A172AD" w:rsidRPr="00883F5E">
        <w:rPr>
          <w:rFonts w:ascii="Times New Roman" w:eastAsia="Arial" w:hAnsi="Times New Roman" w:cs="Times New Roman"/>
          <w:b/>
          <w:sz w:val="24"/>
          <w:szCs w:val="24"/>
        </w:rPr>
        <w:t>:</w:t>
      </w:r>
      <w:r w:rsidR="007B3014">
        <w:rPr>
          <w:rFonts w:ascii="Times New Roman" w:eastAsia="Arial" w:hAnsi="Times New Roman" w:cs="Times New Roman"/>
          <w:sz w:val="24"/>
          <w:szCs w:val="24"/>
        </w:rPr>
        <w:t xml:space="preserve"> Ş</w:t>
      </w:r>
      <w:r w:rsidR="00A172AD" w:rsidRPr="00883F5E">
        <w:rPr>
          <w:rFonts w:ascii="Times New Roman" w:eastAsia="Arial" w:hAnsi="Times New Roman" w:cs="Times New Roman"/>
          <w:sz w:val="24"/>
          <w:szCs w:val="24"/>
        </w:rPr>
        <w:t>irketlerin dörtte birinden fazlası (164) sadece geçen yıl sudan kaynaklanan önemli kayıplar yaşadı. Üstelik şirketler belirledikleri 4416 su r</w:t>
      </w:r>
      <w:r w:rsidRPr="00883F5E">
        <w:rPr>
          <w:rFonts w:ascii="Times New Roman" w:eastAsia="Arial" w:hAnsi="Times New Roman" w:cs="Times New Roman"/>
          <w:sz w:val="24"/>
          <w:szCs w:val="24"/>
        </w:rPr>
        <w:t>iskinin yarısından fazlasının (</w:t>
      </w:r>
      <w:r w:rsidR="00DC0CBE">
        <w:rPr>
          <w:rFonts w:ascii="Times New Roman" w:eastAsia="Arial" w:hAnsi="Times New Roman" w:cs="Times New Roman"/>
          <w:sz w:val="24"/>
          <w:szCs w:val="24"/>
        </w:rPr>
        <w:t>y</w:t>
      </w:r>
      <w:r w:rsidRPr="00883F5E">
        <w:rPr>
          <w:rFonts w:ascii="Times New Roman" w:eastAsia="Arial" w:hAnsi="Times New Roman" w:cs="Times New Roman"/>
          <w:sz w:val="24"/>
          <w:szCs w:val="24"/>
        </w:rPr>
        <w:t>üzde 54) önümüzdeki 6</w:t>
      </w:r>
      <w:r w:rsidR="00A172AD" w:rsidRPr="00883F5E">
        <w:rPr>
          <w:rFonts w:ascii="Times New Roman" w:eastAsia="Arial" w:hAnsi="Times New Roman" w:cs="Times New Roman"/>
          <w:sz w:val="24"/>
          <w:szCs w:val="24"/>
        </w:rPr>
        <w:t xml:space="preserve"> yıl içeris</w:t>
      </w:r>
      <w:r w:rsidRPr="00883F5E">
        <w:rPr>
          <w:rFonts w:ascii="Times New Roman" w:eastAsia="Arial" w:hAnsi="Times New Roman" w:cs="Times New Roman"/>
          <w:sz w:val="24"/>
          <w:szCs w:val="24"/>
        </w:rPr>
        <w:t>inde gerçekleşmesini bekliyor</w:t>
      </w:r>
      <w:r w:rsidR="00A172AD" w:rsidRPr="00883F5E">
        <w:rPr>
          <w:rFonts w:ascii="Times New Roman" w:eastAsia="Arial" w:hAnsi="Times New Roman" w:cs="Times New Roman"/>
          <w:sz w:val="24"/>
          <w:szCs w:val="24"/>
        </w:rPr>
        <w:t>.</w:t>
      </w:r>
    </w:p>
    <w:p w:rsidR="00F02EFC" w:rsidRPr="00833148" w:rsidRDefault="00A172AD" w:rsidP="00E36F18">
      <w:pPr>
        <w:numPr>
          <w:ilvl w:val="0"/>
          <w:numId w:val="4"/>
        </w:numPr>
        <w:spacing w:after="0" w:line="240" w:lineRule="auto"/>
        <w:rPr>
          <w:rFonts w:ascii="Times New Roman" w:eastAsia="Times New Roman" w:hAnsi="Times New Roman" w:cs="Times New Roman"/>
          <w:b/>
          <w:bCs/>
          <w:sz w:val="24"/>
          <w:szCs w:val="24"/>
          <w:lang w:val="en-US" w:eastAsia="tr-TR"/>
        </w:rPr>
      </w:pPr>
      <w:r w:rsidRPr="00883F5E">
        <w:rPr>
          <w:rFonts w:ascii="Times New Roman" w:eastAsia="Arial" w:hAnsi="Times New Roman" w:cs="Times New Roman"/>
          <w:b/>
          <w:bCs/>
          <w:sz w:val="24"/>
          <w:szCs w:val="24"/>
        </w:rPr>
        <w:t>Su</w:t>
      </w:r>
      <w:r w:rsidR="00C1210D" w:rsidRPr="00883F5E">
        <w:rPr>
          <w:rFonts w:ascii="Times New Roman" w:eastAsia="Arial" w:hAnsi="Times New Roman" w:cs="Times New Roman"/>
          <w:b/>
          <w:bCs/>
          <w:sz w:val="24"/>
          <w:szCs w:val="24"/>
        </w:rPr>
        <w:t xml:space="preserve"> konusu</w:t>
      </w:r>
      <w:r w:rsidRPr="00883F5E">
        <w:rPr>
          <w:rFonts w:ascii="Times New Roman" w:eastAsia="Arial" w:hAnsi="Times New Roman" w:cs="Times New Roman"/>
          <w:b/>
          <w:bCs/>
          <w:sz w:val="24"/>
          <w:szCs w:val="24"/>
        </w:rPr>
        <w:t>, Paris Anlaşması</w:t>
      </w:r>
      <w:r w:rsidR="00833148">
        <w:rPr>
          <w:rFonts w:ascii="Times New Roman" w:eastAsia="Arial" w:hAnsi="Times New Roman" w:cs="Times New Roman"/>
          <w:b/>
          <w:bCs/>
          <w:sz w:val="24"/>
          <w:szCs w:val="24"/>
        </w:rPr>
        <w:t>’</w:t>
      </w:r>
      <w:r w:rsidRPr="00883F5E">
        <w:rPr>
          <w:rFonts w:ascii="Times New Roman" w:eastAsia="Arial" w:hAnsi="Times New Roman" w:cs="Times New Roman"/>
          <w:b/>
          <w:bCs/>
          <w:sz w:val="24"/>
          <w:szCs w:val="24"/>
        </w:rPr>
        <w:t>nın y</w:t>
      </w:r>
      <w:r w:rsidR="007B3014">
        <w:rPr>
          <w:rFonts w:ascii="Times New Roman" w:eastAsia="Arial" w:hAnsi="Times New Roman" w:cs="Times New Roman"/>
          <w:b/>
          <w:bCs/>
          <w:sz w:val="24"/>
          <w:szCs w:val="24"/>
        </w:rPr>
        <w:t xml:space="preserve">ürürlüğe girmesini sağlayabilir </w:t>
      </w:r>
      <w:r w:rsidRPr="00883F5E">
        <w:rPr>
          <w:rFonts w:ascii="Times New Roman" w:eastAsia="Arial" w:hAnsi="Times New Roman" w:cs="Times New Roman"/>
          <w:b/>
          <w:bCs/>
          <w:sz w:val="24"/>
          <w:szCs w:val="24"/>
        </w:rPr>
        <w:t>ya da engel olabilir</w:t>
      </w:r>
      <w:r w:rsidRPr="00883F5E">
        <w:rPr>
          <w:rFonts w:ascii="Times New Roman" w:eastAsia="Arial" w:hAnsi="Times New Roman" w:cs="Times New Roman"/>
          <w:sz w:val="24"/>
          <w:szCs w:val="24"/>
        </w:rPr>
        <w:t>: Şirketlerin iklime dair hedeflerine ulaşabilmeleri için su yönetimin</w:t>
      </w:r>
      <w:r w:rsidR="00C1210D" w:rsidRPr="00883F5E">
        <w:rPr>
          <w:rFonts w:ascii="Times New Roman" w:eastAsia="Arial" w:hAnsi="Times New Roman" w:cs="Times New Roman"/>
          <w:sz w:val="24"/>
          <w:szCs w:val="24"/>
        </w:rPr>
        <w:t xml:space="preserve">i doğru bir şekilde yapmaları </w:t>
      </w:r>
      <w:r w:rsidRPr="00883F5E">
        <w:rPr>
          <w:rFonts w:ascii="Times New Roman" w:eastAsia="Arial" w:hAnsi="Times New Roman" w:cs="Times New Roman"/>
          <w:sz w:val="24"/>
          <w:szCs w:val="24"/>
        </w:rPr>
        <w:t xml:space="preserve">gerekecek. Analizde şirketler tarafından beyan edilen sera gazı emisyonu </w:t>
      </w:r>
      <w:r w:rsidR="00C1210D" w:rsidRPr="00883F5E">
        <w:rPr>
          <w:rFonts w:ascii="Times New Roman" w:eastAsia="Arial" w:hAnsi="Times New Roman" w:cs="Times New Roman"/>
          <w:sz w:val="24"/>
          <w:szCs w:val="24"/>
        </w:rPr>
        <w:t>azaltım</w:t>
      </w:r>
      <w:r w:rsidRPr="00883F5E">
        <w:rPr>
          <w:rFonts w:ascii="Times New Roman" w:eastAsia="Arial" w:hAnsi="Times New Roman" w:cs="Times New Roman"/>
          <w:sz w:val="24"/>
          <w:szCs w:val="24"/>
        </w:rPr>
        <w:t xml:space="preserve"> faaliyetlerinin dörtte birinin </w:t>
      </w:r>
      <w:r w:rsidR="00C1210D" w:rsidRPr="00883F5E">
        <w:rPr>
          <w:rFonts w:ascii="Times New Roman" w:eastAsia="Arial" w:hAnsi="Times New Roman" w:cs="Times New Roman"/>
          <w:bCs/>
          <w:sz w:val="24"/>
          <w:szCs w:val="24"/>
        </w:rPr>
        <w:t>devamlı ve güvenilir</w:t>
      </w:r>
      <w:r w:rsidRPr="00883F5E">
        <w:rPr>
          <w:rFonts w:ascii="Times New Roman" w:eastAsia="Arial" w:hAnsi="Times New Roman" w:cs="Times New Roman"/>
          <w:bCs/>
          <w:sz w:val="24"/>
          <w:szCs w:val="24"/>
        </w:rPr>
        <w:t xml:space="preserve"> su teminine bağlı olduğu</w:t>
      </w:r>
      <w:r w:rsidRPr="00883F5E">
        <w:rPr>
          <w:rFonts w:ascii="Times New Roman" w:eastAsia="Arial" w:hAnsi="Times New Roman" w:cs="Times New Roman"/>
          <w:b/>
          <w:bCs/>
          <w:sz w:val="24"/>
          <w:szCs w:val="24"/>
        </w:rPr>
        <w:t xml:space="preserve"> </w:t>
      </w:r>
      <w:r w:rsidRPr="00883F5E">
        <w:rPr>
          <w:rFonts w:ascii="Times New Roman" w:eastAsia="Arial" w:hAnsi="Times New Roman" w:cs="Times New Roman"/>
          <w:bCs/>
          <w:sz w:val="24"/>
          <w:szCs w:val="24"/>
        </w:rPr>
        <w:t>ortaya konuyor</w:t>
      </w:r>
      <w:r w:rsidRPr="00883F5E">
        <w:rPr>
          <w:rFonts w:ascii="Times New Roman" w:eastAsia="Arial" w:hAnsi="Times New Roman" w:cs="Times New Roman"/>
          <w:sz w:val="24"/>
          <w:szCs w:val="24"/>
        </w:rPr>
        <w:t xml:space="preserve">. Ancak, suyun daha iyi yönetilmesi şirketlerin karbon emisyonlarını düşürmelerini </w:t>
      </w:r>
      <w:r w:rsidR="007B3014">
        <w:rPr>
          <w:rFonts w:ascii="Times New Roman" w:eastAsia="Arial" w:hAnsi="Times New Roman" w:cs="Times New Roman"/>
          <w:sz w:val="24"/>
          <w:szCs w:val="24"/>
        </w:rPr>
        <w:t xml:space="preserve">de </w:t>
      </w:r>
      <w:r w:rsidRPr="00883F5E">
        <w:rPr>
          <w:rFonts w:ascii="Times New Roman" w:eastAsia="Arial" w:hAnsi="Times New Roman" w:cs="Times New Roman"/>
          <w:sz w:val="24"/>
          <w:szCs w:val="24"/>
        </w:rPr>
        <w:t xml:space="preserve">sağlayabilir. Şirketlerin yarıdan fazlası suyu daha verimli kullanmanın daha </w:t>
      </w:r>
      <w:r w:rsidR="00C1210D" w:rsidRPr="00883F5E">
        <w:rPr>
          <w:rFonts w:ascii="Times New Roman" w:eastAsia="Arial" w:hAnsi="Times New Roman" w:cs="Times New Roman"/>
          <w:sz w:val="24"/>
          <w:szCs w:val="24"/>
        </w:rPr>
        <w:t xml:space="preserve">az emisyon salımı anlamına geldiğini </w:t>
      </w:r>
      <w:r w:rsidRPr="00883F5E">
        <w:rPr>
          <w:rFonts w:ascii="Times New Roman" w:eastAsia="Arial" w:hAnsi="Times New Roman" w:cs="Times New Roman"/>
          <w:sz w:val="24"/>
          <w:szCs w:val="24"/>
        </w:rPr>
        <w:t xml:space="preserve">belirtiyor. </w:t>
      </w:r>
    </w:p>
    <w:p w:rsidR="00A769D7" w:rsidRDefault="00A769D7" w:rsidP="00E36F18">
      <w:pPr>
        <w:spacing w:after="0" w:line="240" w:lineRule="auto"/>
        <w:rPr>
          <w:rFonts w:ascii="Times New Roman" w:eastAsia="Times New Roman" w:hAnsi="Times New Roman" w:cs="Times New Roman"/>
          <w:bCs/>
          <w:sz w:val="24"/>
          <w:szCs w:val="24"/>
          <w:lang w:eastAsia="tr-TR"/>
        </w:rPr>
      </w:pPr>
    </w:p>
    <w:p w:rsidR="00C53031" w:rsidRPr="008F095E" w:rsidRDefault="008F095E" w:rsidP="00E36F18">
      <w:pPr>
        <w:spacing w:after="0" w:line="240" w:lineRule="auto"/>
        <w:rPr>
          <w:rFonts w:ascii="Times New Roman" w:eastAsia="Times New Roman" w:hAnsi="Times New Roman" w:cs="Times New Roman"/>
          <w:b/>
          <w:bCs/>
          <w:sz w:val="24"/>
          <w:szCs w:val="24"/>
          <w:lang w:eastAsia="tr-TR"/>
        </w:rPr>
      </w:pPr>
      <w:r w:rsidRPr="008F095E">
        <w:rPr>
          <w:rFonts w:ascii="Times New Roman" w:eastAsia="Times New Roman" w:hAnsi="Times New Roman" w:cs="Times New Roman"/>
          <w:b/>
          <w:bCs/>
          <w:sz w:val="24"/>
          <w:szCs w:val="24"/>
          <w:lang w:eastAsia="tr-TR"/>
        </w:rPr>
        <w:t>Kotasyonlar:</w:t>
      </w:r>
    </w:p>
    <w:p w:rsidR="008F095E" w:rsidRDefault="008F095E" w:rsidP="00E36F18">
      <w:pPr>
        <w:spacing w:after="0" w:line="240" w:lineRule="auto"/>
        <w:rPr>
          <w:rFonts w:ascii="Times New Roman" w:eastAsia="Times New Roman" w:hAnsi="Times New Roman" w:cs="Times New Roman"/>
          <w:bCs/>
          <w:sz w:val="24"/>
          <w:szCs w:val="24"/>
          <w:lang w:eastAsia="tr-TR"/>
        </w:rPr>
      </w:pPr>
    </w:p>
    <w:p w:rsidR="00C53031" w:rsidRPr="00471E28" w:rsidRDefault="00C53031" w:rsidP="00C53031">
      <w:pPr>
        <w:spacing w:after="0" w:line="240" w:lineRule="auto"/>
        <w:rPr>
          <w:rFonts w:ascii="Times New Roman" w:eastAsia="Times New Roman" w:hAnsi="Times New Roman" w:cs="Times New Roman"/>
          <w:sz w:val="24"/>
          <w:szCs w:val="24"/>
          <w:lang w:eastAsia="tr-TR"/>
        </w:rPr>
      </w:pPr>
      <w:r w:rsidRPr="00471E28">
        <w:rPr>
          <w:rFonts w:ascii="Times New Roman" w:eastAsia="Times New Roman" w:hAnsi="Times New Roman" w:cs="Times New Roman"/>
          <w:b/>
          <w:bCs/>
          <w:sz w:val="24"/>
          <w:szCs w:val="24"/>
          <w:lang w:eastAsia="tr-TR"/>
        </w:rPr>
        <w:t>Garanti Bankası Genel Müdür Yardımcısı Ebru Dildar Edin</w:t>
      </w:r>
      <w:r w:rsidRPr="00471E28">
        <w:rPr>
          <w:rFonts w:ascii="Times New Roman" w:eastAsia="Times New Roman" w:hAnsi="Times New Roman" w:cs="Times New Roman"/>
          <w:sz w:val="24"/>
          <w:szCs w:val="24"/>
          <w:lang w:eastAsia="tr-TR"/>
        </w:rPr>
        <w:t xml:space="preserve"> </w:t>
      </w:r>
      <w:r w:rsidR="00471E28" w:rsidRPr="00471E28">
        <w:rPr>
          <w:rFonts w:ascii="Times New Roman" w:hAnsi="Times New Roman" w:cs="Times New Roman"/>
          <w:sz w:val="24"/>
          <w:szCs w:val="24"/>
        </w:rPr>
        <w:t xml:space="preserve">“Dünya Ekonomik Forumu’nun da ortaya koyduğu üzere su krizi küresel etki yaratacak riskler arasında en üst sıralarda. Bu krizi ancak kolektif çaba ile aşabiliriz. Bu noktada şeffaf olmak, paylaşmak ve işbirliği yapmak çok önemli. Geçen seneye kıyasla CDP Su Programı’na yanıt veren şirket sayısında %27 artış var. Su kaynaklarımızın korunması konusunda lider bir duruş sergileyen şirket sayısının önümüzdeki senelerde daha da fazla olacağını düşünüyoruz.” </w:t>
      </w:r>
      <w:r w:rsidRPr="00471E28">
        <w:rPr>
          <w:rFonts w:ascii="Times New Roman" w:eastAsia="Times New Roman" w:hAnsi="Times New Roman" w:cs="Times New Roman"/>
          <w:sz w:val="24"/>
          <w:szCs w:val="24"/>
          <w:lang w:eastAsia="tr-TR"/>
        </w:rPr>
        <w:t>dedi.</w:t>
      </w:r>
    </w:p>
    <w:p w:rsidR="00C53031" w:rsidRPr="00E36F18" w:rsidRDefault="00C53031" w:rsidP="00C53031">
      <w:pPr>
        <w:spacing w:after="0" w:line="240" w:lineRule="auto"/>
        <w:rPr>
          <w:rFonts w:ascii="Times New Roman" w:eastAsia="Times New Roman" w:hAnsi="Times New Roman" w:cs="Times New Roman"/>
          <w:sz w:val="24"/>
          <w:szCs w:val="24"/>
          <w:lang w:eastAsia="tr-TR"/>
        </w:rPr>
      </w:pPr>
    </w:p>
    <w:p w:rsidR="00C53031" w:rsidRPr="005D68E6" w:rsidRDefault="00C53031" w:rsidP="00C53031">
      <w:pPr>
        <w:spacing w:after="0" w:line="240" w:lineRule="auto"/>
        <w:rPr>
          <w:rFonts w:ascii="Times New Roman" w:eastAsia="Times New Roman" w:hAnsi="Times New Roman" w:cs="Times New Roman"/>
          <w:sz w:val="24"/>
          <w:szCs w:val="24"/>
          <w:lang w:eastAsia="tr-TR"/>
        </w:rPr>
      </w:pPr>
      <w:r w:rsidRPr="005D68E6">
        <w:rPr>
          <w:rFonts w:ascii="Times New Roman" w:eastAsia="Times New Roman" w:hAnsi="Times New Roman" w:cs="Times New Roman"/>
          <w:b/>
          <w:sz w:val="24"/>
          <w:szCs w:val="24"/>
          <w:lang w:eastAsia="tr-TR"/>
        </w:rPr>
        <w:t>Coca-Cola Türkiye, Kafkasya ve Orta Asya Başkanı Galya Frayman Molinas</w:t>
      </w:r>
      <w:r w:rsidRPr="005D68E6">
        <w:rPr>
          <w:rFonts w:ascii="Times New Roman" w:eastAsia="Times New Roman" w:hAnsi="Times New Roman" w:cs="Times New Roman"/>
          <w:sz w:val="24"/>
          <w:szCs w:val="24"/>
          <w:lang w:eastAsia="tr-TR"/>
        </w:rPr>
        <w:t xml:space="preserve"> </w:t>
      </w:r>
      <w:r w:rsidR="005D68E6" w:rsidRPr="005D68E6">
        <w:rPr>
          <w:rFonts w:ascii="Times New Roman" w:hAnsi="Times New Roman" w:cs="Times New Roman"/>
          <w:sz w:val="24"/>
          <w:szCs w:val="24"/>
        </w:rPr>
        <w:t>“Su tedariğinde yaşanacak bir krizin önümüzdeki 10 sene için toplumlar üzerindeki en büyük risk olacağını ifade ediliyor. İş dünyası için bu durum, değişen şartların şirketler için getirdiği risk ve fırsatları anlayabilmek ve bunlara göre operasyonlarını, ürün ve hizmetlerini, gerektiğinde iş modellerini ve tüm süreçlerini yeniden düzenlemek anlamını taşıyor. Bugün iş dünyası dinamizmi, sonuç odaklılığı ve ekosistemi ile fark yaratabilecek en önemli aktörlerin başında geliyor”</w:t>
      </w:r>
      <w:r w:rsidRPr="005D68E6">
        <w:rPr>
          <w:rFonts w:ascii="Times New Roman" w:eastAsia="Times New Roman" w:hAnsi="Times New Roman" w:cs="Times New Roman"/>
          <w:sz w:val="24"/>
          <w:szCs w:val="24"/>
          <w:lang w:eastAsia="tr-TR"/>
        </w:rPr>
        <w:t xml:space="preserve"> dedi.</w:t>
      </w:r>
    </w:p>
    <w:p w:rsidR="00C53031" w:rsidRDefault="00C53031" w:rsidP="00C53031">
      <w:pPr>
        <w:spacing w:after="0" w:line="240" w:lineRule="auto"/>
        <w:rPr>
          <w:rFonts w:ascii="Times New Roman" w:eastAsia="Times New Roman" w:hAnsi="Times New Roman" w:cs="Times New Roman"/>
          <w:sz w:val="24"/>
          <w:szCs w:val="24"/>
          <w:lang w:eastAsia="tr-TR"/>
        </w:rPr>
      </w:pPr>
    </w:p>
    <w:p w:rsidR="00C53031" w:rsidRDefault="00C53031" w:rsidP="00C53031">
      <w:pPr>
        <w:spacing w:after="0" w:line="240" w:lineRule="auto"/>
        <w:rPr>
          <w:rFonts w:ascii="Times New Roman" w:eastAsia="Times New Roman" w:hAnsi="Times New Roman" w:cs="Times New Roman"/>
          <w:sz w:val="24"/>
          <w:szCs w:val="24"/>
          <w:lang w:eastAsia="tr-TR"/>
        </w:rPr>
      </w:pPr>
      <w:r w:rsidRPr="00C53031">
        <w:rPr>
          <w:rFonts w:ascii="Times New Roman" w:eastAsia="Times New Roman" w:hAnsi="Times New Roman" w:cs="Times New Roman"/>
          <w:b/>
          <w:sz w:val="24"/>
          <w:szCs w:val="24"/>
          <w:lang w:eastAsia="tr-TR"/>
        </w:rPr>
        <w:t>CDP Su Raporu çıktılarını aktaran Sabancı Üniversitesi CDP Türkiye Projeler Yöneticisi Mirhan Köroğlu Göğüş</w:t>
      </w:r>
      <w:r w:rsidRPr="00CA174B">
        <w:rPr>
          <w:rFonts w:ascii="Times New Roman" w:eastAsia="Times New Roman" w:hAnsi="Times New Roman" w:cs="Times New Roman"/>
          <w:sz w:val="24"/>
          <w:szCs w:val="24"/>
          <w:lang w:eastAsia="tr-TR"/>
        </w:rPr>
        <w:t xml:space="preserve">, </w:t>
      </w:r>
      <w:r w:rsidRPr="002E6A0E">
        <w:rPr>
          <w:rFonts w:ascii="Times New Roman" w:eastAsia="Times New Roman" w:hAnsi="Times New Roman" w:cs="Times New Roman"/>
          <w:sz w:val="24"/>
          <w:szCs w:val="24"/>
          <w:lang w:eastAsia="tr-TR"/>
        </w:rPr>
        <w:t>“</w:t>
      </w:r>
      <w:r w:rsidR="002E6A0E" w:rsidRPr="002E6A0E">
        <w:rPr>
          <w:rFonts w:ascii="Times New Roman" w:hAnsi="Times New Roman" w:cs="Times New Roman"/>
          <w:sz w:val="24"/>
          <w:szCs w:val="24"/>
        </w:rPr>
        <w:t>Su riskleri Türkiye’de iş dünyası için gitgide daha öncelikli hale geliyor. CDP'ye Türkiye'den yanıt veren şirketlerin su yönetimi ve su risklerine karşı yükümlülük alma konusunda</w:t>
      </w:r>
      <w:r w:rsidR="002E6A0E">
        <w:rPr>
          <w:rFonts w:ascii="Times New Roman" w:hAnsi="Times New Roman" w:cs="Times New Roman"/>
          <w:sz w:val="24"/>
          <w:szCs w:val="24"/>
        </w:rPr>
        <w:t>ki</w:t>
      </w:r>
      <w:r w:rsidR="002E6A0E" w:rsidRPr="002E6A0E">
        <w:rPr>
          <w:rFonts w:ascii="Times New Roman" w:hAnsi="Times New Roman" w:cs="Times New Roman"/>
          <w:sz w:val="24"/>
          <w:szCs w:val="24"/>
        </w:rPr>
        <w:t xml:space="preserve"> taahhütleri de oldukça umut verici. Şirketler iklim değişikliği ve su konusunu bütünleştirilmiş bir şekilde ele alan</w:t>
      </w:r>
      <w:r w:rsidR="002E6A0E">
        <w:rPr>
          <w:rFonts w:ascii="Times New Roman" w:hAnsi="Times New Roman" w:cs="Times New Roman"/>
          <w:sz w:val="24"/>
          <w:szCs w:val="24"/>
        </w:rPr>
        <w:t>,</w:t>
      </w:r>
      <w:r w:rsidR="002E6A0E" w:rsidRPr="002E6A0E">
        <w:rPr>
          <w:rFonts w:ascii="Times New Roman" w:hAnsi="Times New Roman" w:cs="Times New Roman"/>
          <w:sz w:val="24"/>
          <w:szCs w:val="24"/>
        </w:rPr>
        <w:t xml:space="preserve"> kapsamlı risk yönetimi stratejileri geliştirdikçe su ile ilgili fiziksel, yasal ve itibarla ilişkili negatif etkileri önceden değerlendirebilme ve hatta bu riskleri fırsata çevirebilme şansına sahip olacaklar.</w:t>
      </w:r>
      <w:r w:rsidRPr="002E6A0E">
        <w:rPr>
          <w:rFonts w:ascii="Times New Roman" w:eastAsia="Times New Roman" w:hAnsi="Times New Roman" w:cs="Times New Roman"/>
          <w:sz w:val="24"/>
          <w:szCs w:val="24"/>
          <w:lang w:eastAsia="tr-TR"/>
        </w:rPr>
        <w:t>”</w:t>
      </w:r>
      <w:r w:rsidRPr="00CA174B">
        <w:rPr>
          <w:rFonts w:ascii="Times New Roman" w:eastAsia="Times New Roman" w:hAnsi="Times New Roman" w:cs="Times New Roman"/>
          <w:sz w:val="24"/>
          <w:szCs w:val="24"/>
          <w:lang w:eastAsia="tr-TR"/>
        </w:rPr>
        <w:t xml:space="preserve"> dedi.</w:t>
      </w:r>
    </w:p>
    <w:p w:rsidR="00C53031" w:rsidRDefault="00C53031" w:rsidP="00E36F18">
      <w:pPr>
        <w:spacing w:after="0" w:line="240" w:lineRule="auto"/>
        <w:rPr>
          <w:rFonts w:ascii="Times New Roman" w:eastAsia="Times New Roman" w:hAnsi="Times New Roman" w:cs="Times New Roman"/>
          <w:bCs/>
          <w:sz w:val="24"/>
          <w:szCs w:val="24"/>
          <w:lang w:eastAsia="tr-TR"/>
        </w:rPr>
      </w:pPr>
    </w:p>
    <w:p w:rsidR="00E36F18" w:rsidRDefault="00C53031" w:rsidP="00E36F18">
      <w:pPr>
        <w:spacing w:after="0" w:line="240" w:lineRule="auto"/>
        <w:rPr>
          <w:rFonts w:ascii="Times New Roman" w:hAnsi="Times New Roman" w:cs="Times New Roman"/>
          <w:sz w:val="24"/>
          <w:szCs w:val="24"/>
        </w:rPr>
      </w:pPr>
      <w:r w:rsidRPr="00C53031">
        <w:rPr>
          <w:rFonts w:ascii="Times New Roman" w:eastAsia="Times New Roman" w:hAnsi="Times New Roman" w:cs="Times New Roman"/>
          <w:b/>
          <w:sz w:val="24"/>
          <w:szCs w:val="24"/>
          <w:lang w:eastAsia="tr-TR"/>
        </w:rPr>
        <w:t xml:space="preserve">Deloitte Türkiye’nin CEO’su </w:t>
      </w:r>
      <w:r w:rsidRPr="00C53031">
        <w:rPr>
          <w:rFonts w:ascii="Times New Roman" w:hAnsi="Times New Roman" w:cs="Times New Roman"/>
          <w:b/>
          <w:sz w:val="24"/>
          <w:szCs w:val="24"/>
        </w:rPr>
        <w:t>Humphry</w:t>
      </w:r>
      <w:r w:rsidR="00E36F18" w:rsidRPr="00C53031">
        <w:rPr>
          <w:rFonts w:ascii="Times New Roman" w:hAnsi="Times New Roman"/>
          <w:b/>
          <w:noProof/>
          <w:sz w:val="24"/>
          <w:szCs w:val="24"/>
        </w:rPr>
        <w:t> </w:t>
      </w:r>
      <w:r w:rsidRPr="00221AA1">
        <w:rPr>
          <w:rFonts w:ascii="Times New Roman" w:hAnsi="Times New Roman" w:cs="Times New Roman"/>
          <w:b/>
          <w:sz w:val="24"/>
          <w:szCs w:val="24"/>
        </w:rPr>
        <w:t>Hatton</w:t>
      </w:r>
      <w:r w:rsidR="00221AA1">
        <w:rPr>
          <w:rFonts w:ascii="Times New Roman" w:hAnsi="Times New Roman" w:cs="Times New Roman"/>
          <w:b/>
          <w:sz w:val="24"/>
          <w:szCs w:val="24"/>
        </w:rPr>
        <w:t xml:space="preserve"> </w:t>
      </w:r>
      <w:r w:rsidRPr="00221AA1">
        <w:rPr>
          <w:rFonts w:ascii="Times New Roman" w:hAnsi="Times New Roman" w:cs="Times New Roman"/>
          <w:sz w:val="24"/>
          <w:szCs w:val="24"/>
        </w:rPr>
        <w:t>“</w:t>
      </w:r>
      <w:r w:rsidR="00221AA1" w:rsidRPr="00221AA1">
        <w:rPr>
          <w:rFonts w:ascii="Times New Roman" w:hAnsi="Times New Roman" w:cs="Times New Roman"/>
          <w:sz w:val="24"/>
          <w:szCs w:val="24"/>
        </w:rPr>
        <w:t>CDP</w:t>
      </w:r>
      <w:r w:rsidR="00221AA1">
        <w:rPr>
          <w:rFonts w:ascii="Times New Roman" w:hAnsi="Times New Roman" w:cs="Times New Roman"/>
          <w:sz w:val="24"/>
          <w:szCs w:val="24"/>
        </w:rPr>
        <w:t xml:space="preserve"> Türkiye</w:t>
      </w:r>
      <w:r w:rsidR="00221AA1" w:rsidRPr="00221AA1">
        <w:rPr>
          <w:rFonts w:ascii="Times New Roman" w:hAnsi="Times New Roman" w:cs="Times New Roman"/>
          <w:sz w:val="24"/>
          <w:szCs w:val="24"/>
        </w:rPr>
        <w:t xml:space="preserve"> iklim değişikliği ve su p</w:t>
      </w:r>
      <w:r w:rsidR="00221AA1">
        <w:rPr>
          <w:rFonts w:ascii="Times New Roman" w:hAnsi="Times New Roman" w:cs="Times New Roman"/>
          <w:sz w:val="24"/>
          <w:szCs w:val="24"/>
        </w:rPr>
        <w:t>rogramlarında</w:t>
      </w:r>
      <w:r w:rsidR="00221AA1" w:rsidRPr="00221AA1">
        <w:rPr>
          <w:rFonts w:ascii="Times New Roman" w:hAnsi="Times New Roman" w:cs="Times New Roman"/>
          <w:sz w:val="24"/>
          <w:szCs w:val="24"/>
        </w:rPr>
        <w:t xml:space="preserve"> 2015 ve 2016 yıllarında rol almaktan büyük memnuniyet duyuyoruz. Deloitte Türkiye olarak; kar amacı gütmeyen kuruluşlar ve sivil toplum örgütleri ile aktif çalışarak toplumsal değişime katkıda bulunuyor</w:t>
      </w:r>
      <w:r w:rsidR="00221AA1">
        <w:rPr>
          <w:rFonts w:ascii="Times New Roman" w:hAnsi="Times New Roman" w:cs="Times New Roman"/>
          <w:sz w:val="24"/>
          <w:szCs w:val="24"/>
        </w:rPr>
        <w:t xml:space="preserve"> ve çevresel sürdürülebilirliği</w:t>
      </w:r>
      <w:r w:rsidR="00221AA1" w:rsidRPr="00221AA1">
        <w:rPr>
          <w:rFonts w:ascii="Times New Roman" w:hAnsi="Times New Roman" w:cs="Times New Roman"/>
          <w:sz w:val="24"/>
          <w:szCs w:val="24"/>
        </w:rPr>
        <w:t>destekliyoruz.</w:t>
      </w:r>
      <w:r w:rsidRPr="00221AA1">
        <w:rPr>
          <w:rFonts w:ascii="Times New Roman" w:hAnsi="Times New Roman" w:cs="Times New Roman"/>
          <w:sz w:val="24"/>
          <w:szCs w:val="24"/>
        </w:rPr>
        <w:t>” dedi.</w:t>
      </w:r>
    </w:p>
    <w:p w:rsidR="008F095E" w:rsidRDefault="008F095E" w:rsidP="00E36F18">
      <w:pPr>
        <w:spacing w:after="0" w:line="240" w:lineRule="auto"/>
        <w:rPr>
          <w:rFonts w:ascii="Times New Roman" w:hAnsi="Times New Roman" w:cs="Times New Roman"/>
          <w:sz w:val="24"/>
          <w:szCs w:val="24"/>
        </w:rPr>
      </w:pPr>
    </w:p>
    <w:p w:rsidR="00C53031" w:rsidRPr="00F1773F" w:rsidRDefault="008F095E" w:rsidP="00E36F18">
      <w:pPr>
        <w:spacing w:after="0" w:line="240" w:lineRule="auto"/>
        <w:rPr>
          <w:rFonts w:ascii="Times New Roman" w:hAnsi="Times New Roman"/>
          <w:noProof/>
          <w:sz w:val="24"/>
          <w:szCs w:val="24"/>
        </w:rPr>
      </w:pPr>
      <w:r w:rsidRPr="008F095E">
        <w:rPr>
          <w:rFonts w:ascii="Times New Roman" w:hAnsi="Times New Roman"/>
          <w:b/>
          <w:sz w:val="24"/>
          <w:szCs w:val="24"/>
        </w:rPr>
        <w:t>Sabancı Üniversitesi Kurumsal Yönetim Forumu ve CDP Türkiye Direktörü</w:t>
      </w:r>
      <w:r w:rsidRPr="006A368F">
        <w:rPr>
          <w:rFonts w:ascii="Times New Roman" w:hAnsi="Times New Roman"/>
          <w:b/>
          <w:sz w:val="24"/>
          <w:szCs w:val="24"/>
        </w:rPr>
        <w:t xml:space="preserve"> Melsa Ararat</w:t>
      </w:r>
      <w:r>
        <w:rPr>
          <w:rFonts w:ascii="Times New Roman" w:hAnsi="Times New Roman"/>
          <w:b/>
          <w:sz w:val="24"/>
          <w:szCs w:val="24"/>
        </w:rPr>
        <w:t xml:space="preserve"> </w:t>
      </w:r>
      <w:r w:rsidRPr="00E36F18">
        <w:rPr>
          <w:rFonts w:ascii="Times New Roman" w:hAnsi="Times New Roman" w:cs="Times New Roman"/>
          <w:sz w:val="24"/>
          <w:szCs w:val="24"/>
        </w:rPr>
        <w:t>“</w:t>
      </w:r>
      <w:r w:rsidR="00A75E6A">
        <w:rPr>
          <w:rFonts w:ascii="Times New Roman" w:hAnsi="Times New Roman" w:cs="Times New Roman"/>
          <w:sz w:val="24"/>
          <w:szCs w:val="24"/>
        </w:rPr>
        <w:t>İklim değişikliği dünyanın ekosistemini esasen su üzerinden etkilemekte. Bu etkinin bir kısmını kuraklıklar ve aşırı iklim olayları olarak şimdiden gözlemlemekteyiz. İklim değişkliğinin kontrol altına alınmadığı bir senaryoda ise su kaynaklarının ve özellikle yeraltı sularının nasıl etkileneceğini tam olarak öngörememekteyiz. Suya sürdürülebilir olarak erişim  yaşamın sürmesi için gerekli olduğu kadar iklim değişikliği ile mücadelede kullanılan ve emisyonları azaltan teknolojiler için de gerekli</w:t>
      </w:r>
      <w:r w:rsidRPr="00E36F18">
        <w:rPr>
          <w:rFonts w:ascii="Times New Roman" w:hAnsi="Times New Roman" w:cs="Times New Roman"/>
          <w:sz w:val="24"/>
          <w:szCs w:val="24"/>
        </w:rPr>
        <w:t>” dedi.</w:t>
      </w:r>
    </w:p>
    <w:p w:rsidR="00E36F18" w:rsidRPr="00F1773F" w:rsidRDefault="00E36F18" w:rsidP="00E36F18">
      <w:pPr>
        <w:pBdr>
          <w:bottom w:val="single" w:sz="6" w:space="1" w:color="auto"/>
        </w:pBdr>
        <w:tabs>
          <w:tab w:val="left" w:pos="720"/>
          <w:tab w:val="left" w:pos="900"/>
          <w:tab w:val="left" w:pos="1980"/>
          <w:tab w:val="left" w:pos="2160"/>
        </w:tabs>
        <w:spacing w:after="0" w:line="240" w:lineRule="auto"/>
        <w:rPr>
          <w:rFonts w:ascii="Times New Roman" w:hAnsi="Times New Roman"/>
          <w:noProof/>
          <w:color w:val="000000"/>
          <w:sz w:val="24"/>
          <w:szCs w:val="24"/>
        </w:rPr>
      </w:pPr>
    </w:p>
    <w:p w:rsidR="00E36F18" w:rsidRPr="00F1773F" w:rsidRDefault="00E36F18" w:rsidP="00E36F18">
      <w:pPr>
        <w:pStyle w:val="OrtaKlavuz21"/>
        <w:rPr>
          <w:rStyle w:val="hps"/>
          <w:rFonts w:ascii="Times New Roman" w:eastAsia="Times New Roman" w:hAnsi="Times New Roman" w:cs="Times New Roman"/>
          <w:b/>
          <w:sz w:val="24"/>
          <w:szCs w:val="24"/>
          <w:lang w:val="tr-TR"/>
        </w:rPr>
      </w:pPr>
    </w:p>
    <w:p w:rsidR="00E36F18" w:rsidRPr="0035168E" w:rsidRDefault="00E36F18" w:rsidP="00E36F18">
      <w:pPr>
        <w:pStyle w:val="OrtaKlavuz21"/>
        <w:rPr>
          <w:rStyle w:val="hps"/>
          <w:rFonts w:ascii="Times New Roman" w:eastAsia="Times New Roman" w:hAnsi="Times New Roman" w:cs="Times New Roman"/>
          <w:b/>
          <w:sz w:val="24"/>
          <w:szCs w:val="24"/>
          <w:u w:val="single"/>
          <w:lang w:val="tr-TR"/>
        </w:rPr>
      </w:pPr>
      <w:r w:rsidRPr="0035168E">
        <w:rPr>
          <w:rStyle w:val="hps"/>
          <w:rFonts w:ascii="Times New Roman" w:eastAsia="Times New Roman" w:hAnsi="Times New Roman" w:cs="Times New Roman"/>
          <w:b/>
          <w:sz w:val="24"/>
          <w:szCs w:val="24"/>
          <w:u w:val="single"/>
          <w:lang w:val="tr-TR"/>
        </w:rPr>
        <w:t>CDP ve CDP Su Programı Hakkında</w:t>
      </w:r>
    </w:p>
    <w:p w:rsidR="00E36F18" w:rsidRPr="00F1773F" w:rsidRDefault="00E36F18" w:rsidP="00E36F18">
      <w:pPr>
        <w:pStyle w:val="NormalWeb"/>
        <w:spacing w:after="0"/>
        <w:rPr>
          <w:rStyle w:val="hps"/>
          <w:color w:val="000000"/>
        </w:rPr>
      </w:pPr>
      <w:r w:rsidRPr="00F1773F">
        <w:rPr>
          <w:color w:val="000000"/>
        </w:rPr>
        <w:t>Kâr amacı gütmeyen Londra merkezli uluslararası bir kuruluş olan CDP, halka açık şirketlerin doğal kaynakları ve doğal sermayeyi nasıl kullanıldıklarını, faaliyetleriyle sınırlı kaynakların yeniden üretimini nasıl etkilediklerini ve bu alandaki risklerini nasıl yönettiklerini yatırımcılara raporlamaları</w:t>
      </w:r>
      <w:r w:rsidR="00BE4B64">
        <w:rPr>
          <w:color w:val="000000"/>
        </w:rPr>
        <w:t>na aracılık ediyor. Yaklaşık 80</w:t>
      </w:r>
      <w:r w:rsidRPr="00F1773F">
        <w:rPr>
          <w:color w:val="000000"/>
        </w:rPr>
        <w:t xml:space="preserve"> ülkeden 5.000 civarında şirket, CDP programları aracılığıyla iklim değişikliği, su kaynakları ve orman ürünlerinin faaliyetleriyle etkileşiminin sonuçlarını ve karşı karşıya oldukları riskleri ölçüyor ve yatırımcılara açıklıyor. CDP şirket raporlarını karşılaştırılabilir hale getiriyor ve ilgi alanındaki uluslararası raporlama standartlarını geliştirmeyi hedefliyor.  </w:t>
      </w:r>
      <w:r w:rsidRPr="00F1773F">
        <w:rPr>
          <w:rStyle w:val="hps"/>
        </w:rPr>
        <w:t>Harvard Business</w:t>
      </w:r>
      <w:r w:rsidRPr="00F1773F">
        <w:t xml:space="preserve"> </w:t>
      </w:r>
      <w:r w:rsidRPr="00F1773F">
        <w:rPr>
          <w:rStyle w:val="hps"/>
        </w:rPr>
        <w:t>Review tarafından</w:t>
      </w:r>
      <w:r w:rsidRPr="00F1773F">
        <w:t xml:space="preserve"> dünyanın en güçlü </w:t>
      </w:r>
      <w:r w:rsidRPr="00F1773F">
        <w:rPr>
          <w:rStyle w:val="hps"/>
        </w:rPr>
        <w:t>yeşil</w:t>
      </w:r>
      <w:r w:rsidRPr="00F1773F">
        <w:t xml:space="preserve"> </w:t>
      </w:r>
      <w:r w:rsidRPr="00F1773F">
        <w:rPr>
          <w:rStyle w:val="hps"/>
        </w:rPr>
        <w:t>Sivil Toplum Kuruluşu olarak</w:t>
      </w:r>
      <w:r w:rsidRPr="00F1773F">
        <w:t xml:space="preserve"> </w:t>
      </w:r>
      <w:r w:rsidRPr="00F1773F">
        <w:rPr>
          <w:rStyle w:val="hps"/>
        </w:rPr>
        <w:t>tanınan</w:t>
      </w:r>
      <w:r w:rsidRPr="00F1773F">
        <w:t xml:space="preserve"> </w:t>
      </w:r>
      <w:r w:rsidRPr="00F1773F">
        <w:rPr>
          <w:rStyle w:val="hps"/>
        </w:rPr>
        <w:t>CDP</w:t>
      </w:r>
      <w:r w:rsidRPr="00F1773F">
        <w:t xml:space="preserve">, iklim değişikliği konusunda özel sektörün sorumluluk alması gerekliliğine inanıyor ve bu sorumluluğu yerine getirmelerini teşvik etmek amacıyla iklim değişikliği politikaları ve suya yönelik stratejilerini şeffaf bir şekilde açıklayabilecekleri bir platform sunuyor. CDP, </w:t>
      </w:r>
      <w:r w:rsidRPr="00F1773F">
        <w:rPr>
          <w:color w:val="000000"/>
        </w:rPr>
        <w:t>2016 yılı itibariyle, 100 trilyon dolar değerindeki varlığı yöneten 827 yatırımcı adına hareket etmekte ve</w:t>
      </w:r>
      <w:r w:rsidRPr="00F1773F">
        <w:rPr>
          <w:rStyle w:val="hps"/>
        </w:rPr>
        <w:t xml:space="preserve"> dünyanın önde gelen şirketlerine çevresel politikalarını açıklamaları adına çağrıda bulunmaktadır. </w:t>
      </w:r>
    </w:p>
    <w:p w:rsidR="00E36F18" w:rsidRPr="00F1773F" w:rsidRDefault="00E36F18" w:rsidP="00E36F18">
      <w:pPr>
        <w:pStyle w:val="NormalWeb"/>
        <w:spacing w:after="0"/>
        <w:rPr>
          <w:rFonts w:eastAsia="Calibri"/>
          <w:color w:val="000000"/>
        </w:rPr>
      </w:pPr>
    </w:p>
    <w:p w:rsidR="00E36F18" w:rsidRPr="00F1773F" w:rsidRDefault="00E36F18" w:rsidP="00E36F18">
      <w:pPr>
        <w:spacing w:after="0" w:line="240" w:lineRule="auto"/>
        <w:rPr>
          <w:rFonts w:ascii="Times New Roman" w:eastAsia="Times New Roman" w:hAnsi="Times New Roman"/>
          <w:sz w:val="24"/>
          <w:szCs w:val="24"/>
        </w:rPr>
      </w:pPr>
      <w:r w:rsidRPr="00F1773F">
        <w:rPr>
          <w:rStyle w:val="hps"/>
          <w:rFonts w:ascii="Times New Roman" w:eastAsia="Times New Roman" w:hAnsi="Times New Roman"/>
          <w:sz w:val="24"/>
          <w:szCs w:val="24"/>
        </w:rPr>
        <w:t>Su</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kaynaklarının</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tükenmesi</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tüm dünyada</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şirket</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ve</w:t>
      </w:r>
      <w:r w:rsidRPr="00F1773F">
        <w:rPr>
          <w:rFonts w:ascii="Times New Roman" w:eastAsia="Times New Roman" w:hAnsi="Times New Roman"/>
          <w:sz w:val="24"/>
          <w:szCs w:val="24"/>
        </w:rPr>
        <w:t xml:space="preserve"> ülke </w:t>
      </w:r>
      <w:r w:rsidRPr="00F1773F">
        <w:rPr>
          <w:rStyle w:val="hps"/>
          <w:rFonts w:ascii="Times New Roman" w:eastAsia="Times New Roman" w:hAnsi="Times New Roman"/>
          <w:sz w:val="24"/>
          <w:szCs w:val="24"/>
        </w:rPr>
        <w:t>ekonomileri</w:t>
      </w:r>
      <w:r w:rsidRPr="00F1773F">
        <w:rPr>
          <w:rFonts w:ascii="Times New Roman" w:eastAsia="Times New Roman" w:hAnsi="Times New Roman"/>
          <w:sz w:val="24"/>
          <w:szCs w:val="24"/>
        </w:rPr>
        <w:t xml:space="preserve"> için </w:t>
      </w:r>
      <w:r w:rsidRPr="00F1773F">
        <w:rPr>
          <w:rStyle w:val="hps"/>
          <w:rFonts w:ascii="Times New Roman" w:eastAsia="Times New Roman" w:hAnsi="Times New Roman"/>
          <w:sz w:val="24"/>
          <w:szCs w:val="24"/>
        </w:rPr>
        <w:t>büyük bir</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risk oluştururken insan ve</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doğa için</w:t>
      </w:r>
      <w:r w:rsidRPr="00F1773F">
        <w:rPr>
          <w:rFonts w:ascii="Times New Roman" w:eastAsia="Times New Roman" w:hAnsi="Times New Roman"/>
          <w:sz w:val="24"/>
          <w:szCs w:val="24"/>
        </w:rPr>
        <w:t xml:space="preserve"> de </w:t>
      </w:r>
      <w:r w:rsidRPr="00F1773F">
        <w:rPr>
          <w:rStyle w:val="hps"/>
          <w:rFonts w:ascii="Times New Roman" w:eastAsia="Times New Roman" w:hAnsi="Times New Roman"/>
          <w:sz w:val="24"/>
          <w:szCs w:val="24"/>
        </w:rPr>
        <w:t>yıkıcı</w:t>
      </w:r>
      <w:r w:rsidRPr="00F1773F">
        <w:rPr>
          <w:rFonts w:ascii="Times New Roman" w:eastAsia="Times New Roman" w:hAnsi="Times New Roman"/>
          <w:sz w:val="24"/>
          <w:szCs w:val="24"/>
        </w:rPr>
        <w:t xml:space="preserve"> sonuçlar doğuruyor. Sürdürülebilir kalkınmanın en önemli unsurlarından biri olan su kaynakları, doğru yönetilmediği taktirde suya erişim kurumlar için büyük bir risk unsuru haline geliyor. CDP’nin analizlerine göre kurumların suya erişim ve kullanım haklarının yönetiminde gerekli değişikler bir an önce yapılmadığı taktirde, 2050 yılı itibarıyla küresel ekonominin 63 trilyon dolarlık kısmının tehlikeye girmesi bekleniyor. Bu rakam 2050 yılında ulaşılacak toplam GSMH’nın %45’ine, bir başka ifadeyle şu anki dünya ekonomisinin 1.5 katına karşılık geliyor. Aynı dönemde büyüyen nüfusun ihtiyacını karşılamak için gerekli olan su altyapı yatırımı için de ortalama 8 trilyon dolar yatırıma ihtiyaç duyulacak. </w:t>
      </w:r>
    </w:p>
    <w:p w:rsidR="00E36F18" w:rsidRPr="00F1773F" w:rsidRDefault="00E36F18" w:rsidP="00E36F18">
      <w:pPr>
        <w:spacing w:after="0" w:line="240" w:lineRule="auto"/>
        <w:rPr>
          <w:rFonts w:ascii="Times New Roman" w:eastAsia="Times New Roman" w:hAnsi="Times New Roman"/>
          <w:sz w:val="24"/>
          <w:szCs w:val="24"/>
        </w:rPr>
      </w:pPr>
    </w:p>
    <w:p w:rsidR="00E36F18" w:rsidRPr="00F1773F" w:rsidRDefault="00E36F18" w:rsidP="00E36F18">
      <w:pPr>
        <w:spacing w:after="0" w:line="240" w:lineRule="auto"/>
        <w:rPr>
          <w:rStyle w:val="hps"/>
          <w:rFonts w:ascii="Times New Roman" w:hAnsi="Times New Roman"/>
          <w:szCs w:val="24"/>
        </w:rPr>
      </w:pPr>
      <w:r w:rsidRPr="00F1773F">
        <w:rPr>
          <w:rStyle w:val="hps"/>
          <w:rFonts w:ascii="Times New Roman" w:eastAsia="Times New Roman" w:hAnsi="Times New Roman"/>
          <w:sz w:val="24"/>
          <w:szCs w:val="24"/>
        </w:rPr>
        <w:t>Harvard Business</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Review tarafından</w:t>
      </w:r>
      <w:r w:rsidRPr="00F1773F">
        <w:rPr>
          <w:rFonts w:ascii="Times New Roman" w:eastAsia="Times New Roman" w:hAnsi="Times New Roman"/>
          <w:sz w:val="24"/>
          <w:szCs w:val="24"/>
        </w:rPr>
        <w:t xml:space="preserve"> dünyanın en güçlü </w:t>
      </w:r>
      <w:r w:rsidRPr="00F1773F">
        <w:rPr>
          <w:rStyle w:val="hps"/>
          <w:rFonts w:ascii="Times New Roman" w:eastAsia="Times New Roman" w:hAnsi="Times New Roman"/>
          <w:sz w:val="24"/>
          <w:szCs w:val="24"/>
        </w:rPr>
        <w:t>yeşil</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Sivil Toplum Kuruluşu olarak</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tanınan</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CDP</w:t>
      </w:r>
      <w:r w:rsidRPr="00F1773F">
        <w:rPr>
          <w:rFonts w:ascii="Times New Roman" w:eastAsia="Times New Roman" w:hAnsi="Times New Roman"/>
          <w:sz w:val="24"/>
          <w:szCs w:val="24"/>
        </w:rPr>
        <w:t>, su konusunda özel sektörün sorumluluk alması gerekliliğine inanıyor ve bu sorumluluğu yerine getirmelerini teşvik etmek amacıyla su kullanımlarını ve su kaynakları üzerindeki etkilerini şeffaf bir şekilde açıklayabilecekleri bir platform sunuyor. CDP</w:t>
      </w:r>
      <w:r w:rsidRPr="00F1773F">
        <w:rPr>
          <w:rStyle w:val="hps"/>
          <w:rFonts w:ascii="Times New Roman" w:eastAsia="Times New Roman" w:hAnsi="Times New Roman"/>
          <w:sz w:val="24"/>
          <w:szCs w:val="24"/>
        </w:rPr>
        <w:t>,</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su</w:t>
      </w:r>
      <w:r w:rsidRPr="00F1773F">
        <w:rPr>
          <w:rFonts w:ascii="Times New Roman" w:eastAsia="Times New Roman" w:hAnsi="Times New Roman"/>
          <w:sz w:val="24"/>
          <w:szCs w:val="24"/>
        </w:rPr>
        <w:t xml:space="preserve"> </w:t>
      </w:r>
      <w:r w:rsidRPr="00F1773F">
        <w:rPr>
          <w:rStyle w:val="hps"/>
          <w:rFonts w:ascii="Times New Roman" w:eastAsia="Times New Roman" w:hAnsi="Times New Roman"/>
          <w:sz w:val="24"/>
          <w:szCs w:val="24"/>
        </w:rPr>
        <w:t>kaynaklarını</w:t>
      </w:r>
      <w:r w:rsidRPr="00F1773F">
        <w:rPr>
          <w:rFonts w:ascii="Times New Roman" w:eastAsia="Times New Roman" w:hAnsi="Times New Roman"/>
          <w:sz w:val="24"/>
          <w:szCs w:val="24"/>
        </w:rPr>
        <w:t xml:space="preserve"> </w:t>
      </w:r>
      <w:r>
        <w:rPr>
          <w:rStyle w:val="hps"/>
          <w:rFonts w:ascii="Times New Roman" w:eastAsia="Times New Roman" w:hAnsi="Times New Roman"/>
          <w:sz w:val="24"/>
          <w:szCs w:val="24"/>
        </w:rPr>
        <w:t>korumak için 67</w:t>
      </w:r>
      <w:r w:rsidRPr="00F1773F">
        <w:rPr>
          <w:rStyle w:val="hps"/>
          <w:rFonts w:ascii="Times New Roman" w:eastAsia="Times New Roman" w:hAnsi="Times New Roman"/>
          <w:sz w:val="24"/>
          <w:szCs w:val="24"/>
        </w:rPr>
        <w:t xml:space="preserve"> t</w:t>
      </w:r>
      <w:r>
        <w:rPr>
          <w:rStyle w:val="hps"/>
          <w:rFonts w:ascii="Times New Roman" w:eastAsia="Times New Roman" w:hAnsi="Times New Roman"/>
          <w:sz w:val="24"/>
          <w:szCs w:val="24"/>
        </w:rPr>
        <w:t>rilyon dolar varlığı yöneten 643</w:t>
      </w:r>
      <w:r w:rsidRPr="00F1773F">
        <w:rPr>
          <w:rStyle w:val="hps"/>
          <w:rFonts w:ascii="Times New Roman" w:eastAsia="Times New Roman" w:hAnsi="Times New Roman"/>
          <w:sz w:val="24"/>
          <w:szCs w:val="24"/>
        </w:rPr>
        <w:t xml:space="preserve"> kurumsal yatırımcı adına hareket ediyor ve dünyanın önde gelen şirketlerine su korumacılığı konusunda aksiyona geçmeleri için çağrıda bulunuyor.</w:t>
      </w:r>
      <w:r w:rsidRPr="00F1773F" w:rsidDel="00B17010">
        <w:rPr>
          <w:rStyle w:val="hps"/>
          <w:rFonts w:ascii="Times New Roman" w:hAnsi="Times New Roman"/>
          <w:szCs w:val="24"/>
        </w:rPr>
        <w:t xml:space="preserve"> </w:t>
      </w:r>
    </w:p>
    <w:p w:rsidR="00E36F18" w:rsidRPr="00F1773F" w:rsidRDefault="000537B5" w:rsidP="00E36F18">
      <w:pPr>
        <w:spacing w:after="0" w:line="240" w:lineRule="auto"/>
        <w:jc w:val="center"/>
        <w:rPr>
          <w:rFonts w:ascii="Times New Roman" w:eastAsia="Times New Roman" w:hAnsi="Times New Roman"/>
          <w:b/>
          <w:noProof/>
          <w:color w:val="000000"/>
        </w:rPr>
      </w:pPr>
      <w:hyperlink r:id="rId11" w:history="1">
        <w:r w:rsidR="00E36F18" w:rsidRPr="00F1773F">
          <w:rPr>
            <w:rFonts w:ascii="Times New Roman" w:eastAsia="Times New Roman" w:hAnsi="Times New Roman"/>
            <w:b/>
            <w:noProof/>
            <w:color w:val="0000FF"/>
            <w:u w:val="single"/>
          </w:rPr>
          <w:t>http://cdpturkey.sabanciuniv.edu</w:t>
        </w:r>
      </w:hyperlink>
      <w:r w:rsidR="00E36F18" w:rsidRPr="00F1773F">
        <w:rPr>
          <w:rFonts w:ascii="Times New Roman" w:eastAsia="Times New Roman" w:hAnsi="Times New Roman"/>
          <w:b/>
          <w:noProof/>
          <w:color w:val="000000"/>
        </w:rPr>
        <w:t xml:space="preserve"> </w:t>
      </w:r>
    </w:p>
    <w:p w:rsidR="00E36F18" w:rsidRPr="00F1773F" w:rsidRDefault="000537B5" w:rsidP="00E36F18">
      <w:pPr>
        <w:spacing w:after="0" w:line="240" w:lineRule="auto"/>
        <w:jc w:val="center"/>
        <w:rPr>
          <w:rFonts w:ascii="Times New Roman" w:eastAsia="Times New Roman" w:hAnsi="Times New Roman"/>
          <w:b/>
          <w:noProof/>
          <w:color w:val="000000"/>
        </w:rPr>
      </w:pPr>
      <w:hyperlink r:id="rId12" w:history="1">
        <w:r w:rsidR="00E36F18" w:rsidRPr="00F1773F">
          <w:rPr>
            <w:rFonts w:ascii="Times New Roman" w:eastAsia="Times New Roman" w:hAnsi="Times New Roman"/>
            <w:b/>
            <w:noProof/>
            <w:color w:val="0000FF"/>
            <w:u w:val="single"/>
          </w:rPr>
          <w:t>www.cdp.net</w:t>
        </w:r>
      </w:hyperlink>
    </w:p>
    <w:p w:rsidR="00E36F18" w:rsidRPr="00F1773F" w:rsidRDefault="00E36F18" w:rsidP="00E36F18">
      <w:pPr>
        <w:spacing w:after="0" w:line="240" w:lineRule="auto"/>
        <w:rPr>
          <w:rFonts w:ascii="Times New Roman" w:eastAsia="Times New Roman" w:hAnsi="Times New Roman"/>
          <w:b/>
          <w:noProof/>
          <w:u w:val="single"/>
        </w:rPr>
      </w:pPr>
    </w:p>
    <w:p w:rsidR="00E36F18" w:rsidRPr="00F1773F" w:rsidRDefault="00E36F18" w:rsidP="00E36F18">
      <w:pPr>
        <w:spacing w:after="0" w:line="240" w:lineRule="auto"/>
        <w:rPr>
          <w:rFonts w:ascii="Times New Roman" w:eastAsia="Times New Roman" w:hAnsi="Times New Roman"/>
          <w:b/>
          <w:noProof/>
          <w:sz w:val="24"/>
          <w:szCs w:val="24"/>
          <w:u w:val="single"/>
        </w:rPr>
      </w:pPr>
      <w:r w:rsidRPr="00F1773F">
        <w:rPr>
          <w:rFonts w:ascii="Times New Roman" w:eastAsia="Times New Roman" w:hAnsi="Times New Roman"/>
          <w:b/>
          <w:noProof/>
          <w:sz w:val="24"/>
          <w:szCs w:val="24"/>
          <w:u w:val="single"/>
        </w:rPr>
        <w:t xml:space="preserve">Sabancı Üniversitesi Kurumsal Yönetim Forumu (SU CGFT) Hakkında </w:t>
      </w:r>
    </w:p>
    <w:p w:rsidR="00E36F18" w:rsidRPr="00BE4B64" w:rsidRDefault="00E36F18" w:rsidP="00BE4B64">
      <w:pPr>
        <w:widowControl w:val="0"/>
        <w:autoSpaceDE w:val="0"/>
        <w:autoSpaceDN w:val="0"/>
        <w:adjustRightInd w:val="0"/>
        <w:spacing w:after="0" w:line="240" w:lineRule="auto"/>
        <w:rPr>
          <w:rFonts w:ascii="Times New Roman" w:hAnsi="Times New Roman"/>
          <w:sz w:val="24"/>
          <w:szCs w:val="24"/>
        </w:rPr>
      </w:pPr>
      <w:r w:rsidRPr="00F1773F">
        <w:rPr>
          <w:rFonts w:ascii="Times New Roman" w:hAnsi="Times New Roman"/>
          <w:sz w:val="24"/>
          <w:szCs w:val="24"/>
        </w:rPr>
        <w:t xml:space="preserve">CGFT 2003 yılında TÜSİAD ve Sabancı Üniversitesinin ortak çabasıyla kuruldu ve 2004 yılı </w:t>
      </w:r>
      <w:r w:rsidRPr="00F1773F">
        <w:rPr>
          <w:rFonts w:ascii="Times New Roman" w:hAnsi="Times New Roman"/>
          <w:sz w:val="24"/>
          <w:szCs w:val="24"/>
        </w:rPr>
        <w:lastRenderedPageBreak/>
        <w:t xml:space="preserve">sonuna kadar ortak bir girişim olarak devam etti. Forum 2005 yılından itibaren araştırma ve bilgi üretme üzerine yoğunlaştı. 2009 yılı Forum’un uygulamaya ve şirketlerin yönetişim politikalarını ve uygulamalarını gözden geçirmeye teşvik edecek saha çalışmalarına odaklandığı dönemin başlangıcıdır. CGFT bugün disiplinler arası bir akademik girişim olarak Sabancı Üniversitesi Yönetim Bilimleri Fakültesi ev sahipliğinde çalışmalarını sürdürmekte ve Yönetişim ve Sürdürülebilir Kalkınma arasındaki bağlantı üzerine odaklanmaktadır. Forum, saha çalışmalarına 2009 yılında dünyanın en kapsamlı ve en prestijli çevre projesi kabul edilen ve uluslararası kurumsal yatırımcılar adına hareket eden </w:t>
      </w:r>
      <w:r w:rsidRPr="00F1773F">
        <w:rPr>
          <w:rFonts w:ascii="Times New Roman" w:hAnsi="Times New Roman"/>
          <w:bCs/>
          <w:sz w:val="24"/>
          <w:szCs w:val="24"/>
        </w:rPr>
        <w:t>CDP</w:t>
      </w:r>
      <w:r w:rsidRPr="00F1773F">
        <w:rPr>
          <w:rFonts w:ascii="Times New Roman" w:hAnsi="Times New Roman"/>
          <w:sz w:val="24"/>
          <w:szCs w:val="24"/>
        </w:rPr>
        <w:t xml:space="preserve">’nin Türkiye operasyonunu üstlenerek başladı. CDP Türkiye operasyonu bugün hem CDP İklim Değişikliği programlarını hem de CDP Su programını yürütmektedir. </w:t>
      </w:r>
    </w:p>
    <w:p w:rsidR="00E36F18" w:rsidRPr="00F1773F" w:rsidRDefault="00E36F18" w:rsidP="00E36F18">
      <w:pPr>
        <w:pStyle w:val="Body1"/>
        <w:suppressAutoHyphens/>
        <w:ind w:left="708"/>
        <w:rPr>
          <w:rFonts w:ascii="Times New Roman" w:hAnsi="Times New Roman"/>
          <w:noProof/>
          <w:szCs w:val="24"/>
          <w:lang w:val="tr-TR"/>
        </w:rPr>
      </w:pPr>
      <w:r w:rsidRPr="00F1773F">
        <w:rPr>
          <w:rFonts w:ascii="Times New Roman" w:hAnsi="Times New Roman"/>
          <w:szCs w:val="24"/>
          <w:lang w:val="tr-TR"/>
        </w:rPr>
        <w:t xml:space="preserve">                                   </w:t>
      </w:r>
      <w:hyperlink r:id="rId13" w:history="1">
        <w:r w:rsidRPr="00F1773F">
          <w:rPr>
            <w:rStyle w:val="Hyperlink"/>
            <w:rFonts w:ascii="Times New Roman" w:eastAsia="Times" w:hAnsi="Times New Roman"/>
            <w:b/>
            <w:noProof/>
            <w:kern w:val="0"/>
            <w:szCs w:val="24"/>
            <w:lang w:val="tr-TR" w:eastAsia="en-US" w:bidi="ar-SA"/>
          </w:rPr>
          <w:t>http://cgft.sabanciuniv.edu</w:t>
        </w:r>
      </w:hyperlink>
    </w:p>
    <w:p w:rsidR="00C53031" w:rsidRPr="00A769D7" w:rsidRDefault="00C53031" w:rsidP="00C53031">
      <w:pPr>
        <w:spacing w:after="0" w:line="240" w:lineRule="auto"/>
        <w:rPr>
          <w:rFonts w:ascii="Times New Roman" w:eastAsia="Times New Roman" w:hAnsi="Times New Roman" w:cs="Times New Roman"/>
          <w:bCs/>
          <w:sz w:val="24"/>
          <w:szCs w:val="24"/>
          <w:lang w:eastAsia="tr-TR"/>
        </w:rPr>
      </w:pPr>
    </w:p>
    <w:p w:rsidR="00C53031" w:rsidRPr="00F1773F" w:rsidRDefault="00C53031" w:rsidP="00C53031">
      <w:pPr>
        <w:spacing w:after="0" w:line="240" w:lineRule="auto"/>
        <w:rPr>
          <w:rFonts w:ascii="Times New Roman" w:hAnsi="Times New Roman"/>
          <w:b/>
          <w:noProof/>
          <w:sz w:val="24"/>
          <w:szCs w:val="24"/>
        </w:rPr>
      </w:pPr>
      <w:r w:rsidRPr="00F1773F">
        <w:rPr>
          <w:rFonts w:ascii="Times New Roman" w:hAnsi="Times New Roman"/>
          <w:b/>
          <w:noProof/>
          <w:sz w:val="24"/>
          <w:szCs w:val="24"/>
        </w:rPr>
        <w:t>Bilgi için: Mariam Öcal – Sabancı Üniversitesi / 0216 483 93 57 – 0532 668 92 01</w:t>
      </w:r>
    </w:p>
    <w:p w:rsidR="00E36F18" w:rsidRPr="00E36F18" w:rsidRDefault="00E36F18" w:rsidP="00E36F18">
      <w:pPr>
        <w:spacing w:after="0" w:line="240" w:lineRule="auto"/>
        <w:rPr>
          <w:rFonts w:ascii="Times New Roman" w:hAnsi="Times New Roman" w:cs="Times New Roman"/>
          <w:sz w:val="24"/>
          <w:szCs w:val="24"/>
        </w:rPr>
      </w:pPr>
    </w:p>
    <w:sectPr w:rsidR="00E36F18" w:rsidRPr="00E36F18" w:rsidSect="00E47C54">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E2" w:rsidRDefault="005B1EE2" w:rsidP="009A4C20">
      <w:pPr>
        <w:spacing w:after="0" w:line="240" w:lineRule="auto"/>
      </w:pPr>
      <w:r>
        <w:separator/>
      </w:r>
    </w:p>
  </w:endnote>
  <w:endnote w:type="continuationSeparator" w:id="0">
    <w:p w:rsidR="005B1EE2" w:rsidRDefault="005B1EE2" w:rsidP="009A4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 Sans Condensed">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51978"/>
      <w:docPartObj>
        <w:docPartGallery w:val="Page Numbers (Bottom of Page)"/>
        <w:docPartUnique/>
      </w:docPartObj>
    </w:sdtPr>
    <w:sdtContent>
      <w:p w:rsidR="000C5F36" w:rsidRDefault="000537B5">
        <w:pPr>
          <w:pStyle w:val="Footer"/>
          <w:jc w:val="right"/>
        </w:pPr>
        <w:r>
          <w:fldChar w:fldCharType="begin"/>
        </w:r>
        <w:r w:rsidR="0079421D">
          <w:instrText xml:space="preserve"> PAGE   \* MERGEFORMAT </w:instrText>
        </w:r>
        <w:r>
          <w:fldChar w:fldCharType="separate"/>
        </w:r>
        <w:r w:rsidR="005D68E6">
          <w:rPr>
            <w:noProof/>
          </w:rPr>
          <w:t>6</w:t>
        </w:r>
        <w:r>
          <w:rPr>
            <w:noProof/>
          </w:rPr>
          <w:fldChar w:fldCharType="end"/>
        </w:r>
      </w:p>
    </w:sdtContent>
  </w:sdt>
  <w:p w:rsidR="000C5F36" w:rsidRDefault="000C5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E2" w:rsidRDefault="005B1EE2" w:rsidP="009A4C20">
      <w:pPr>
        <w:spacing w:after="0" w:line="240" w:lineRule="auto"/>
      </w:pPr>
      <w:r>
        <w:separator/>
      </w:r>
    </w:p>
  </w:footnote>
  <w:footnote w:type="continuationSeparator" w:id="0">
    <w:p w:rsidR="005B1EE2" w:rsidRDefault="005B1EE2" w:rsidP="009A4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122F"/>
    <w:multiLevelType w:val="hybridMultilevel"/>
    <w:tmpl w:val="979CBB6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3878"/>
    <w:multiLevelType w:val="hybridMultilevel"/>
    <w:tmpl w:val="1A92A6FE"/>
    <w:lvl w:ilvl="0" w:tplc="CCAED404">
      <w:start w:val="1"/>
      <w:numFmt w:val="bullet"/>
      <w:lvlText w:val=""/>
      <w:lvlJc w:val="left"/>
      <w:pPr>
        <w:tabs>
          <w:tab w:val="num" w:pos="720"/>
        </w:tabs>
        <w:ind w:left="720" w:hanging="360"/>
      </w:pPr>
      <w:rPr>
        <w:rFonts w:ascii="Wingdings 3" w:hAnsi="Wingdings 3" w:hint="default"/>
      </w:rPr>
    </w:lvl>
    <w:lvl w:ilvl="1" w:tplc="29CE08D2" w:tentative="1">
      <w:start w:val="1"/>
      <w:numFmt w:val="bullet"/>
      <w:lvlText w:val=""/>
      <w:lvlJc w:val="left"/>
      <w:pPr>
        <w:tabs>
          <w:tab w:val="num" w:pos="1440"/>
        </w:tabs>
        <w:ind w:left="1440" w:hanging="360"/>
      </w:pPr>
      <w:rPr>
        <w:rFonts w:ascii="Wingdings 3" w:hAnsi="Wingdings 3" w:hint="default"/>
      </w:rPr>
    </w:lvl>
    <w:lvl w:ilvl="2" w:tplc="AC9E967C" w:tentative="1">
      <w:start w:val="1"/>
      <w:numFmt w:val="bullet"/>
      <w:lvlText w:val=""/>
      <w:lvlJc w:val="left"/>
      <w:pPr>
        <w:tabs>
          <w:tab w:val="num" w:pos="2160"/>
        </w:tabs>
        <w:ind w:left="2160" w:hanging="360"/>
      </w:pPr>
      <w:rPr>
        <w:rFonts w:ascii="Wingdings 3" w:hAnsi="Wingdings 3" w:hint="default"/>
      </w:rPr>
    </w:lvl>
    <w:lvl w:ilvl="3" w:tplc="7C7C3930" w:tentative="1">
      <w:start w:val="1"/>
      <w:numFmt w:val="bullet"/>
      <w:lvlText w:val=""/>
      <w:lvlJc w:val="left"/>
      <w:pPr>
        <w:tabs>
          <w:tab w:val="num" w:pos="2880"/>
        </w:tabs>
        <w:ind w:left="2880" w:hanging="360"/>
      </w:pPr>
      <w:rPr>
        <w:rFonts w:ascii="Wingdings 3" w:hAnsi="Wingdings 3" w:hint="default"/>
      </w:rPr>
    </w:lvl>
    <w:lvl w:ilvl="4" w:tplc="3AA06C18" w:tentative="1">
      <w:start w:val="1"/>
      <w:numFmt w:val="bullet"/>
      <w:lvlText w:val=""/>
      <w:lvlJc w:val="left"/>
      <w:pPr>
        <w:tabs>
          <w:tab w:val="num" w:pos="3600"/>
        </w:tabs>
        <w:ind w:left="3600" w:hanging="360"/>
      </w:pPr>
      <w:rPr>
        <w:rFonts w:ascii="Wingdings 3" w:hAnsi="Wingdings 3" w:hint="default"/>
      </w:rPr>
    </w:lvl>
    <w:lvl w:ilvl="5" w:tplc="60342A80" w:tentative="1">
      <w:start w:val="1"/>
      <w:numFmt w:val="bullet"/>
      <w:lvlText w:val=""/>
      <w:lvlJc w:val="left"/>
      <w:pPr>
        <w:tabs>
          <w:tab w:val="num" w:pos="4320"/>
        </w:tabs>
        <w:ind w:left="4320" w:hanging="360"/>
      </w:pPr>
      <w:rPr>
        <w:rFonts w:ascii="Wingdings 3" w:hAnsi="Wingdings 3" w:hint="default"/>
      </w:rPr>
    </w:lvl>
    <w:lvl w:ilvl="6" w:tplc="D14857B8" w:tentative="1">
      <w:start w:val="1"/>
      <w:numFmt w:val="bullet"/>
      <w:lvlText w:val=""/>
      <w:lvlJc w:val="left"/>
      <w:pPr>
        <w:tabs>
          <w:tab w:val="num" w:pos="5040"/>
        </w:tabs>
        <w:ind w:left="5040" w:hanging="360"/>
      </w:pPr>
      <w:rPr>
        <w:rFonts w:ascii="Wingdings 3" w:hAnsi="Wingdings 3" w:hint="default"/>
      </w:rPr>
    </w:lvl>
    <w:lvl w:ilvl="7" w:tplc="A592717E" w:tentative="1">
      <w:start w:val="1"/>
      <w:numFmt w:val="bullet"/>
      <w:lvlText w:val=""/>
      <w:lvlJc w:val="left"/>
      <w:pPr>
        <w:tabs>
          <w:tab w:val="num" w:pos="5760"/>
        </w:tabs>
        <w:ind w:left="5760" w:hanging="360"/>
      </w:pPr>
      <w:rPr>
        <w:rFonts w:ascii="Wingdings 3" w:hAnsi="Wingdings 3" w:hint="default"/>
      </w:rPr>
    </w:lvl>
    <w:lvl w:ilvl="8" w:tplc="8EE8F48C" w:tentative="1">
      <w:start w:val="1"/>
      <w:numFmt w:val="bullet"/>
      <w:lvlText w:val=""/>
      <w:lvlJc w:val="left"/>
      <w:pPr>
        <w:tabs>
          <w:tab w:val="num" w:pos="6480"/>
        </w:tabs>
        <w:ind w:left="6480" w:hanging="360"/>
      </w:pPr>
      <w:rPr>
        <w:rFonts w:ascii="Wingdings 3" w:hAnsi="Wingdings 3" w:hint="default"/>
      </w:rPr>
    </w:lvl>
  </w:abstractNum>
  <w:abstractNum w:abstractNumId="2">
    <w:nsid w:val="39930088"/>
    <w:multiLevelType w:val="hybridMultilevel"/>
    <w:tmpl w:val="37369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95198"/>
    <w:multiLevelType w:val="hybridMultilevel"/>
    <w:tmpl w:val="D2BE7150"/>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174B"/>
    <w:rsid w:val="000537B5"/>
    <w:rsid w:val="00084F43"/>
    <w:rsid w:val="0009268F"/>
    <w:rsid w:val="000B6397"/>
    <w:rsid w:val="000C5F36"/>
    <w:rsid w:val="000D241F"/>
    <w:rsid w:val="000F6930"/>
    <w:rsid w:val="00183EF7"/>
    <w:rsid w:val="001E4D58"/>
    <w:rsid w:val="00211156"/>
    <w:rsid w:val="00221AA1"/>
    <w:rsid w:val="00236355"/>
    <w:rsid w:val="002E6A0E"/>
    <w:rsid w:val="00327DA1"/>
    <w:rsid w:val="00373DA3"/>
    <w:rsid w:val="003A67C8"/>
    <w:rsid w:val="004470DC"/>
    <w:rsid w:val="00462951"/>
    <w:rsid w:val="00471E28"/>
    <w:rsid w:val="004B3CA8"/>
    <w:rsid w:val="00594272"/>
    <w:rsid w:val="005B1B7C"/>
    <w:rsid w:val="005B1EE2"/>
    <w:rsid w:val="005D68E6"/>
    <w:rsid w:val="0067161E"/>
    <w:rsid w:val="00680741"/>
    <w:rsid w:val="00695F68"/>
    <w:rsid w:val="006A2850"/>
    <w:rsid w:val="0079421D"/>
    <w:rsid w:val="007B3014"/>
    <w:rsid w:val="0080314B"/>
    <w:rsid w:val="00814444"/>
    <w:rsid w:val="00833148"/>
    <w:rsid w:val="00863A6A"/>
    <w:rsid w:val="00880F50"/>
    <w:rsid w:val="00883F5E"/>
    <w:rsid w:val="00892247"/>
    <w:rsid w:val="00892CAE"/>
    <w:rsid w:val="008F095E"/>
    <w:rsid w:val="009078CF"/>
    <w:rsid w:val="0092283B"/>
    <w:rsid w:val="009547D8"/>
    <w:rsid w:val="0095565D"/>
    <w:rsid w:val="00955AA4"/>
    <w:rsid w:val="009A4C20"/>
    <w:rsid w:val="009C70FF"/>
    <w:rsid w:val="009D3B8A"/>
    <w:rsid w:val="00A07D0E"/>
    <w:rsid w:val="00A172AD"/>
    <w:rsid w:val="00A735E3"/>
    <w:rsid w:val="00A75E6A"/>
    <w:rsid w:val="00A769D7"/>
    <w:rsid w:val="00A9267B"/>
    <w:rsid w:val="00AD4F8C"/>
    <w:rsid w:val="00AF61B3"/>
    <w:rsid w:val="00B14AB5"/>
    <w:rsid w:val="00BC01BF"/>
    <w:rsid w:val="00BE4B64"/>
    <w:rsid w:val="00C1210D"/>
    <w:rsid w:val="00C53031"/>
    <w:rsid w:val="00C6560F"/>
    <w:rsid w:val="00C83F47"/>
    <w:rsid w:val="00CA174B"/>
    <w:rsid w:val="00CD2430"/>
    <w:rsid w:val="00D21F16"/>
    <w:rsid w:val="00D6031B"/>
    <w:rsid w:val="00D873F6"/>
    <w:rsid w:val="00DC0CBE"/>
    <w:rsid w:val="00DC47BA"/>
    <w:rsid w:val="00E36F18"/>
    <w:rsid w:val="00E47C54"/>
    <w:rsid w:val="00E507DF"/>
    <w:rsid w:val="00EC312E"/>
    <w:rsid w:val="00F02EFC"/>
    <w:rsid w:val="00F26FDB"/>
    <w:rsid w:val="00F30B88"/>
    <w:rsid w:val="00F32E04"/>
    <w:rsid w:val="00F815EF"/>
    <w:rsid w:val="00FB1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54"/>
  </w:style>
  <w:style w:type="paragraph" w:styleId="Heading1">
    <w:name w:val="heading 1"/>
    <w:basedOn w:val="Normal"/>
    <w:link w:val="Heading1Char"/>
    <w:uiPriority w:val="9"/>
    <w:qFormat/>
    <w:rsid w:val="00CA174B"/>
    <w:pPr>
      <w:spacing w:before="300" w:after="240" w:line="240" w:lineRule="auto"/>
      <w:outlineLvl w:val="0"/>
    </w:pPr>
    <w:rPr>
      <w:rFonts w:ascii="Open Sans Condensed" w:eastAsia="Times New Roman" w:hAnsi="Open Sans Condensed"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74B"/>
    <w:rPr>
      <w:rFonts w:ascii="Open Sans Condensed" w:eastAsia="Times New Roman" w:hAnsi="Open Sans Condensed" w:cs="Times New Roman"/>
      <w:b/>
      <w:bCs/>
      <w:kern w:val="36"/>
      <w:sz w:val="48"/>
      <w:szCs w:val="48"/>
      <w:lang w:eastAsia="tr-TR"/>
    </w:rPr>
  </w:style>
  <w:style w:type="character" w:styleId="Strong">
    <w:name w:val="Strong"/>
    <w:basedOn w:val="DefaultParagraphFont"/>
    <w:uiPriority w:val="22"/>
    <w:qFormat/>
    <w:rsid w:val="00CA174B"/>
    <w:rPr>
      <w:b/>
      <w:bCs/>
    </w:rPr>
  </w:style>
  <w:style w:type="paragraph" w:styleId="NormalWeb">
    <w:name w:val="Normal (Web)"/>
    <w:basedOn w:val="Normal"/>
    <w:uiPriority w:val="99"/>
    <w:unhideWhenUsed/>
    <w:rsid w:val="00CA174B"/>
    <w:pPr>
      <w:spacing w:after="240" w:line="240" w:lineRule="auto"/>
    </w:pPr>
    <w:rPr>
      <w:rFonts w:ascii="Times New Roman" w:eastAsia="Times New Roman" w:hAnsi="Times New Roman" w:cs="Times New Roman"/>
      <w:sz w:val="24"/>
      <w:szCs w:val="24"/>
      <w:lang w:eastAsia="tr-TR"/>
    </w:rPr>
  </w:style>
  <w:style w:type="paragraph" w:customStyle="1" w:styleId="Balk31">
    <w:name w:val="Başlık 31"/>
    <w:basedOn w:val="Normal"/>
    <w:uiPriority w:val="1"/>
    <w:qFormat/>
    <w:rsid w:val="003A67C8"/>
    <w:pPr>
      <w:widowControl w:val="0"/>
      <w:spacing w:before="228" w:after="0" w:line="240" w:lineRule="auto"/>
      <w:ind w:left="3916"/>
      <w:outlineLvl w:val="3"/>
    </w:pPr>
    <w:rPr>
      <w:rFonts w:ascii="Arial" w:eastAsia="Arial" w:hAnsi="Arial"/>
      <w:b/>
      <w:bCs/>
      <w:sz w:val="27"/>
      <w:szCs w:val="27"/>
      <w:lang w:val="en-US"/>
    </w:rPr>
  </w:style>
  <w:style w:type="paragraph" w:styleId="ListParagraph">
    <w:name w:val="List Paragraph"/>
    <w:basedOn w:val="Normal"/>
    <w:uiPriority w:val="34"/>
    <w:qFormat/>
    <w:rsid w:val="00A172AD"/>
    <w:pPr>
      <w:spacing w:after="0" w:line="240" w:lineRule="auto"/>
      <w:ind w:left="720"/>
      <w:contextualSpacing/>
    </w:pPr>
    <w:rPr>
      <w:rFonts w:ascii="Times New Roman" w:eastAsia="MS Mincho" w:hAnsi="Times New Roman" w:cs="Times New Roman"/>
      <w:sz w:val="24"/>
      <w:szCs w:val="24"/>
      <w:lang w:val="en-US"/>
    </w:rPr>
  </w:style>
  <w:style w:type="character" w:styleId="Emphasis">
    <w:name w:val="Emphasis"/>
    <w:basedOn w:val="DefaultParagraphFont"/>
    <w:qFormat/>
    <w:rsid w:val="00A172AD"/>
    <w:rPr>
      <w:i/>
      <w:iCs/>
    </w:rPr>
  </w:style>
  <w:style w:type="paragraph" w:customStyle="1" w:styleId="Body1">
    <w:name w:val="Body 1"/>
    <w:uiPriority w:val="99"/>
    <w:rsid w:val="00E36F18"/>
    <w:pPr>
      <w:spacing w:after="0" w:line="240" w:lineRule="auto"/>
    </w:pPr>
    <w:rPr>
      <w:rFonts w:ascii="Helvetica" w:eastAsia="Times New Roman" w:hAnsi="Helvetica" w:cs="Times New Roman"/>
      <w:color w:val="000000"/>
      <w:kern w:val="1"/>
      <w:sz w:val="24"/>
      <w:szCs w:val="20"/>
      <w:lang w:val="en-US" w:eastAsia="hi-IN" w:bidi="hi-IN"/>
    </w:rPr>
  </w:style>
  <w:style w:type="paragraph" w:customStyle="1" w:styleId="OrtaKlavuz21">
    <w:name w:val="Orta Kılavuz 21"/>
    <w:uiPriority w:val="1"/>
    <w:qFormat/>
    <w:rsid w:val="00E36F18"/>
    <w:pPr>
      <w:spacing w:after="0" w:line="240" w:lineRule="auto"/>
    </w:pPr>
    <w:rPr>
      <w:rFonts w:ascii="Arial" w:eastAsia="Calibri" w:hAnsi="Arial" w:cs="Arial"/>
      <w:lang w:val="en-GB"/>
    </w:rPr>
  </w:style>
  <w:style w:type="character" w:customStyle="1" w:styleId="hps">
    <w:name w:val="hps"/>
    <w:rsid w:val="00E36F18"/>
  </w:style>
  <w:style w:type="character" w:styleId="Hyperlink">
    <w:name w:val="Hyperlink"/>
    <w:basedOn w:val="DefaultParagraphFont"/>
    <w:uiPriority w:val="99"/>
    <w:rsid w:val="00E36F18"/>
    <w:rPr>
      <w:rFonts w:cs="Times New Roman"/>
      <w:color w:val="0563C1"/>
      <w:u w:val="single"/>
    </w:rPr>
  </w:style>
  <w:style w:type="paragraph" w:styleId="Header">
    <w:name w:val="header"/>
    <w:basedOn w:val="Normal"/>
    <w:link w:val="HeaderChar"/>
    <w:uiPriority w:val="99"/>
    <w:semiHidden/>
    <w:unhideWhenUsed/>
    <w:rsid w:val="009A4C2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A4C20"/>
  </w:style>
  <w:style w:type="paragraph" w:styleId="Footer">
    <w:name w:val="footer"/>
    <w:basedOn w:val="Normal"/>
    <w:link w:val="FooterChar"/>
    <w:uiPriority w:val="99"/>
    <w:unhideWhenUsed/>
    <w:rsid w:val="009A4C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4C20"/>
  </w:style>
  <w:style w:type="paragraph" w:styleId="BalloonText">
    <w:name w:val="Balloon Text"/>
    <w:basedOn w:val="Normal"/>
    <w:link w:val="BalloonTextChar"/>
    <w:uiPriority w:val="99"/>
    <w:semiHidden/>
    <w:unhideWhenUsed/>
    <w:rsid w:val="0032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6274158">
      <w:bodyDiv w:val="1"/>
      <w:marLeft w:val="0"/>
      <w:marRight w:val="0"/>
      <w:marTop w:val="0"/>
      <w:marBottom w:val="0"/>
      <w:divBdr>
        <w:top w:val="none" w:sz="0" w:space="0" w:color="auto"/>
        <w:left w:val="none" w:sz="0" w:space="0" w:color="auto"/>
        <w:bottom w:val="none" w:sz="0" w:space="0" w:color="auto"/>
        <w:right w:val="none" w:sz="0" w:space="0" w:color="auto"/>
      </w:divBdr>
    </w:div>
    <w:div w:id="540634966">
      <w:bodyDiv w:val="1"/>
      <w:marLeft w:val="0"/>
      <w:marRight w:val="0"/>
      <w:marTop w:val="0"/>
      <w:marBottom w:val="0"/>
      <w:divBdr>
        <w:top w:val="none" w:sz="0" w:space="0" w:color="auto"/>
        <w:left w:val="none" w:sz="0" w:space="0" w:color="auto"/>
        <w:bottom w:val="none" w:sz="0" w:space="0" w:color="auto"/>
        <w:right w:val="none" w:sz="0" w:space="0" w:color="auto"/>
      </w:divBdr>
    </w:div>
    <w:div w:id="1743091424">
      <w:bodyDiv w:val="1"/>
      <w:marLeft w:val="0"/>
      <w:marRight w:val="0"/>
      <w:marTop w:val="0"/>
      <w:marBottom w:val="0"/>
      <w:divBdr>
        <w:top w:val="none" w:sz="0" w:space="0" w:color="auto"/>
        <w:left w:val="none" w:sz="0" w:space="0" w:color="auto"/>
        <w:bottom w:val="none" w:sz="0" w:space="0" w:color="auto"/>
        <w:right w:val="none" w:sz="0" w:space="0" w:color="auto"/>
      </w:divBdr>
      <w:divsChild>
        <w:div w:id="1943487605">
          <w:marLeft w:val="-225"/>
          <w:marRight w:val="-225"/>
          <w:marTop w:val="0"/>
          <w:marBottom w:val="0"/>
          <w:divBdr>
            <w:top w:val="none" w:sz="0" w:space="0" w:color="auto"/>
            <w:left w:val="none" w:sz="0" w:space="0" w:color="auto"/>
            <w:bottom w:val="none" w:sz="0" w:space="0" w:color="auto"/>
            <w:right w:val="none" w:sz="0" w:space="0" w:color="auto"/>
          </w:divBdr>
          <w:divsChild>
            <w:div w:id="583027890">
              <w:marLeft w:val="0"/>
              <w:marRight w:val="0"/>
              <w:marTop w:val="0"/>
              <w:marBottom w:val="0"/>
              <w:divBdr>
                <w:top w:val="none" w:sz="0" w:space="0" w:color="auto"/>
                <w:left w:val="none" w:sz="0" w:space="0" w:color="auto"/>
                <w:bottom w:val="none" w:sz="0" w:space="0" w:color="auto"/>
                <w:right w:val="none" w:sz="0" w:space="0" w:color="auto"/>
              </w:divBdr>
              <w:divsChild>
                <w:div w:id="1925917470">
                  <w:marLeft w:val="0"/>
                  <w:marRight w:val="0"/>
                  <w:marTop w:val="0"/>
                  <w:marBottom w:val="0"/>
                  <w:divBdr>
                    <w:top w:val="none" w:sz="0" w:space="0" w:color="auto"/>
                    <w:left w:val="none" w:sz="0" w:space="0" w:color="auto"/>
                    <w:bottom w:val="none" w:sz="0" w:space="0" w:color="auto"/>
                    <w:right w:val="none" w:sz="0" w:space="0" w:color="auto"/>
                  </w:divBdr>
                </w:div>
                <w:div w:id="1589999085">
                  <w:marLeft w:val="0"/>
                  <w:marRight w:val="0"/>
                  <w:marTop w:val="0"/>
                  <w:marBottom w:val="0"/>
                  <w:divBdr>
                    <w:top w:val="none" w:sz="0" w:space="0" w:color="auto"/>
                    <w:left w:val="none" w:sz="0" w:space="0" w:color="auto"/>
                    <w:bottom w:val="none" w:sz="0" w:space="0" w:color="auto"/>
                    <w:right w:val="none" w:sz="0" w:space="0" w:color="auto"/>
                  </w:divBdr>
                  <w:divsChild>
                    <w:div w:id="1000893997">
                      <w:marLeft w:val="0"/>
                      <w:marRight w:val="0"/>
                      <w:marTop w:val="0"/>
                      <w:marBottom w:val="0"/>
                      <w:divBdr>
                        <w:top w:val="none" w:sz="0" w:space="0" w:color="auto"/>
                        <w:left w:val="none" w:sz="0" w:space="0" w:color="auto"/>
                        <w:bottom w:val="none" w:sz="0" w:space="0" w:color="auto"/>
                        <w:right w:val="none" w:sz="0" w:space="0" w:color="auto"/>
                      </w:divBdr>
                      <w:divsChild>
                        <w:div w:id="1499538840">
                          <w:marLeft w:val="0"/>
                          <w:marRight w:val="0"/>
                          <w:marTop w:val="0"/>
                          <w:marBottom w:val="0"/>
                          <w:divBdr>
                            <w:top w:val="none" w:sz="0" w:space="0" w:color="auto"/>
                            <w:left w:val="none" w:sz="0" w:space="0" w:color="auto"/>
                            <w:bottom w:val="none" w:sz="0" w:space="0" w:color="auto"/>
                            <w:right w:val="none" w:sz="0" w:space="0" w:color="auto"/>
                          </w:divBdr>
                          <w:divsChild>
                            <w:div w:id="1208184972">
                              <w:marLeft w:val="0"/>
                              <w:marRight w:val="0"/>
                              <w:marTop w:val="0"/>
                              <w:marBottom w:val="0"/>
                              <w:divBdr>
                                <w:top w:val="none" w:sz="0" w:space="0" w:color="auto"/>
                                <w:left w:val="none" w:sz="0" w:space="0" w:color="auto"/>
                                <w:bottom w:val="none" w:sz="0" w:space="0" w:color="auto"/>
                                <w:right w:val="none" w:sz="0" w:space="0" w:color="auto"/>
                              </w:divBdr>
                              <w:divsChild>
                                <w:div w:id="797797866">
                                  <w:marLeft w:val="0"/>
                                  <w:marRight w:val="0"/>
                                  <w:marTop w:val="0"/>
                                  <w:marBottom w:val="0"/>
                                  <w:divBdr>
                                    <w:top w:val="none" w:sz="0" w:space="0" w:color="auto"/>
                                    <w:left w:val="none" w:sz="0" w:space="0" w:color="auto"/>
                                    <w:bottom w:val="none" w:sz="0" w:space="0" w:color="auto"/>
                                    <w:right w:val="none" w:sz="0" w:space="0" w:color="auto"/>
                                  </w:divBdr>
                                  <w:divsChild>
                                    <w:div w:id="855655747">
                                      <w:marLeft w:val="0"/>
                                      <w:marRight w:val="0"/>
                                      <w:marTop w:val="0"/>
                                      <w:marBottom w:val="0"/>
                                      <w:divBdr>
                                        <w:top w:val="none" w:sz="0" w:space="0" w:color="auto"/>
                                        <w:left w:val="none" w:sz="0" w:space="0" w:color="auto"/>
                                        <w:bottom w:val="none" w:sz="0" w:space="0" w:color="auto"/>
                                        <w:right w:val="none" w:sz="0" w:space="0" w:color="auto"/>
                                      </w:divBdr>
                                      <w:divsChild>
                                        <w:div w:id="1608538243">
                                          <w:marLeft w:val="0"/>
                                          <w:marRight w:val="0"/>
                                          <w:marTop w:val="0"/>
                                          <w:marBottom w:val="0"/>
                                          <w:divBdr>
                                            <w:top w:val="none" w:sz="0" w:space="0" w:color="auto"/>
                                            <w:left w:val="none" w:sz="0" w:space="0" w:color="auto"/>
                                            <w:bottom w:val="none" w:sz="0" w:space="0" w:color="auto"/>
                                            <w:right w:val="none" w:sz="0" w:space="0" w:color="auto"/>
                                          </w:divBdr>
                                          <w:divsChild>
                                            <w:div w:id="432750989">
                                              <w:marLeft w:val="0"/>
                                              <w:marRight w:val="0"/>
                                              <w:marTop w:val="0"/>
                                              <w:marBottom w:val="0"/>
                                              <w:divBdr>
                                                <w:top w:val="none" w:sz="0" w:space="0" w:color="auto"/>
                                                <w:left w:val="none" w:sz="0" w:space="0" w:color="auto"/>
                                                <w:bottom w:val="none" w:sz="0" w:space="0" w:color="auto"/>
                                                <w:right w:val="none" w:sz="0" w:space="0" w:color="auto"/>
                                              </w:divBdr>
                                              <w:divsChild>
                                                <w:div w:id="5789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561178">
      <w:bodyDiv w:val="1"/>
      <w:marLeft w:val="0"/>
      <w:marRight w:val="0"/>
      <w:marTop w:val="0"/>
      <w:marBottom w:val="0"/>
      <w:divBdr>
        <w:top w:val="none" w:sz="0" w:space="0" w:color="auto"/>
        <w:left w:val="none" w:sz="0" w:space="0" w:color="auto"/>
        <w:bottom w:val="none" w:sz="0" w:space="0" w:color="auto"/>
        <w:right w:val="none" w:sz="0" w:space="0" w:color="auto"/>
      </w:divBdr>
    </w:div>
    <w:div w:id="1998224847">
      <w:bodyDiv w:val="1"/>
      <w:marLeft w:val="0"/>
      <w:marRight w:val="0"/>
      <w:marTop w:val="0"/>
      <w:marBottom w:val="0"/>
      <w:divBdr>
        <w:top w:val="none" w:sz="0" w:space="0" w:color="auto"/>
        <w:left w:val="none" w:sz="0" w:space="0" w:color="auto"/>
        <w:bottom w:val="none" w:sz="0" w:space="0" w:color="auto"/>
        <w:right w:val="none" w:sz="0" w:space="0" w:color="auto"/>
      </w:divBdr>
      <w:divsChild>
        <w:div w:id="620570540">
          <w:marLeft w:val="0"/>
          <w:marRight w:val="0"/>
          <w:marTop w:val="0"/>
          <w:marBottom w:val="0"/>
          <w:divBdr>
            <w:top w:val="none" w:sz="0" w:space="0" w:color="auto"/>
            <w:left w:val="none" w:sz="0" w:space="0" w:color="auto"/>
            <w:bottom w:val="none" w:sz="0" w:space="0" w:color="auto"/>
            <w:right w:val="none" w:sz="0" w:space="0" w:color="auto"/>
          </w:divBdr>
          <w:divsChild>
            <w:div w:id="1031879418">
              <w:marLeft w:val="0"/>
              <w:marRight w:val="0"/>
              <w:marTop w:val="0"/>
              <w:marBottom w:val="0"/>
              <w:divBdr>
                <w:top w:val="none" w:sz="0" w:space="0" w:color="auto"/>
                <w:left w:val="none" w:sz="0" w:space="0" w:color="auto"/>
                <w:bottom w:val="none" w:sz="0" w:space="0" w:color="auto"/>
                <w:right w:val="none" w:sz="0" w:space="0" w:color="auto"/>
              </w:divBdr>
              <w:divsChild>
                <w:div w:id="1521970275">
                  <w:marLeft w:val="0"/>
                  <w:marRight w:val="0"/>
                  <w:marTop w:val="0"/>
                  <w:marBottom w:val="0"/>
                  <w:divBdr>
                    <w:top w:val="none" w:sz="0" w:space="0" w:color="auto"/>
                    <w:left w:val="none" w:sz="0" w:space="0" w:color="auto"/>
                    <w:bottom w:val="none" w:sz="0" w:space="0" w:color="auto"/>
                    <w:right w:val="none" w:sz="0" w:space="0" w:color="auto"/>
                  </w:divBdr>
                  <w:divsChild>
                    <w:div w:id="1161002429">
                      <w:marLeft w:val="0"/>
                      <w:marRight w:val="0"/>
                      <w:marTop w:val="0"/>
                      <w:marBottom w:val="0"/>
                      <w:divBdr>
                        <w:top w:val="none" w:sz="0" w:space="0" w:color="auto"/>
                        <w:left w:val="none" w:sz="0" w:space="0" w:color="auto"/>
                        <w:bottom w:val="none" w:sz="0" w:space="0" w:color="auto"/>
                        <w:right w:val="none" w:sz="0" w:space="0" w:color="auto"/>
                      </w:divBdr>
                      <w:divsChild>
                        <w:div w:id="122237483">
                          <w:marLeft w:val="0"/>
                          <w:marRight w:val="0"/>
                          <w:marTop w:val="0"/>
                          <w:marBottom w:val="0"/>
                          <w:divBdr>
                            <w:top w:val="none" w:sz="0" w:space="0" w:color="auto"/>
                            <w:left w:val="none" w:sz="0" w:space="0" w:color="auto"/>
                            <w:bottom w:val="none" w:sz="0" w:space="0" w:color="auto"/>
                            <w:right w:val="none" w:sz="0" w:space="0" w:color="auto"/>
                          </w:divBdr>
                          <w:divsChild>
                            <w:div w:id="309527649">
                              <w:marLeft w:val="0"/>
                              <w:marRight w:val="0"/>
                              <w:marTop w:val="0"/>
                              <w:marBottom w:val="0"/>
                              <w:divBdr>
                                <w:top w:val="none" w:sz="0" w:space="0" w:color="auto"/>
                                <w:left w:val="none" w:sz="0" w:space="0" w:color="auto"/>
                                <w:bottom w:val="none" w:sz="0" w:space="0" w:color="auto"/>
                                <w:right w:val="none" w:sz="0" w:space="0" w:color="auto"/>
                              </w:divBdr>
                              <w:divsChild>
                                <w:div w:id="1891383183">
                                  <w:marLeft w:val="0"/>
                                  <w:marRight w:val="0"/>
                                  <w:marTop w:val="0"/>
                                  <w:marBottom w:val="0"/>
                                  <w:divBdr>
                                    <w:top w:val="none" w:sz="0" w:space="0" w:color="auto"/>
                                    <w:left w:val="none" w:sz="0" w:space="0" w:color="auto"/>
                                    <w:bottom w:val="none" w:sz="0" w:space="0" w:color="auto"/>
                                    <w:right w:val="none" w:sz="0" w:space="0" w:color="auto"/>
                                  </w:divBdr>
                                  <w:divsChild>
                                    <w:div w:id="1503086336">
                                      <w:marLeft w:val="0"/>
                                      <w:marRight w:val="0"/>
                                      <w:marTop w:val="0"/>
                                      <w:marBottom w:val="0"/>
                                      <w:divBdr>
                                        <w:top w:val="none" w:sz="0" w:space="0" w:color="auto"/>
                                        <w:left w:val="none" w:sz="0" w:space="0" w:color="auto"/>
                                        <w:bottom w:val="none" w:sz="0" w:space="0" w:color="auto"/>
                                        <w:right w:val="none" w:sz="0" w:space="0" w:color="auto"/>
                                      </w:divBdr>
                                      <w:divsChild>
                                        <w:div w:id="1516112082">
                                          <w:marLeft w:val="0"/>
                                          <w:marRight w:val="0"/>
                                          <w:marTop w:val="0"/>
                                          <w:marBottom w:val="0"/>
                                          <w:divBdr>
                                            <w:top w:val="none" w:sz="0" w:space="0" w:color="auto"/>
                                            <w:left w:val="none" w:sz="0" w:space="0" w:color="auto"/>
                                            <w:bottom w:val="none" w:sz="0" w:space="0" w:color="auto"/>
                                            <w:right w:val="none" w:sz="0" w:space="0" w:color="auto"/>
                                          </w:divBdr>
                                          <w:divsChild>
                                            <w:div w:id="154534641">
                                              <w:marLeft w:val="0"/>
                                              <w:marRight w:val="0"/>
                                              <w:marTop w:val="0"/>
                                              <w:marBottom w:val="0"/>
                                              <w:divBdr>
                                                <w:top w:val="none" w:sz="0" w:space="0" w:color="auto"/>
                                                <w:left w:val="none" w:sz="0" w:space="0" w:color="auto"/>
                                                <w:bottom w:val="none" w:sz="0" w:space="0" w:color="auto"/>
                                                <w:right w:val="none" w:sz="0" w:space="0" w:color="auto"/>
                                              </w:divBdr>
                                              <w:divsChild>
                                                <w:div w:id="6319101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132791">
                                                      <w:marLeft w:val="0"/>
                                                      <w:marRight w:val="0"/>
                                                      <w:marTop w:val="0"/>
                                                      <w:marBottom w:val="0"/>
                                                      <w:divBdr>
                                                        <w:top w:val="none" w:sz="0" w:space="0" w:color="auto"/>
                                                        <w:left w:val="none" w:sz="0" w:space="0" w:color="auto"/>
                                                        <w:bottom w:val="none" w:sz="0" w:space="0" w:color="auto"/>
                                                        <w:right w:val="none" w:sz="0" w:space="0" w:color="auto"/>
                                                      </w:divBdr>
                                                      <w:divsChild>
                                                        <w:div w:id="1770005882">
                                                          <w:marLeft w:val="0"/>
                                                          <w:marRight w:val="0"/>
                                                          <w:marTop w:val="0"/>
                                                          <w:marBottom w:val="0"/>
                                                          <w:divBdr>
                                                            <w:top w:val="none" w:sz="0" w:space="0" w:color="auto"/>
                                                            <w:left w:val="none" w:sz="0" w:space="0" w:color="auto"/>
                                                            <w:bottom w:val="none" w:sz="0" w:space="0" w:color="auto"/>
                                                            <w:right w:val="none" w:sz="0" w:space="0" w:color="auto"/>
                                                          </w:divBdr>
                                                          <w:divsChild>
                                                            <w:div w:id="480394183">
                                                              <w:marLeft w:val="0"/>
                                                              <w:marRight w:val="0"/>
                                                              <w:marTop w:val="0"/>
                                                              <w:marBottom w:val="0"/>
                                                              <w:divBdr>
                                                                <w:top w:val="none" w:sz="0" w:space="0" w:color="auto"/>
                                                                <w:left w:val="none" w:sz="0" w:space="0" w:color="auto"/>
                                                                <w:bottom w:val="none" w:sz="0" w:space="0" w:color="auto"/>
                                                                <w:right w:val="none" w:sz="0" w:space="0" w:color="auto"/>
                                                              </w:divBdr>
                                                              <w:divsChild>
                                                                <w:div w:id="680200523">
                                                                  <w:marLeft w:val="0"/>
                                                                  <w:marRight w:val="0"/>
                                                                  <w:marTop w:val="0"/>
                                                                  <w:marBottom w:val="0"/>
                                                                  <w:divBdr>
                                                                    <w:top w:val="none" w:sz="0" w:space="0" w:color="auto"/>
                                                                    <w:left w:val="none" w:sz="0" w:space="0" w:color="auto"/>
                                                                    <w:bottom w:val="none" w:sz="0" w:space="0" w:color="auto"/>
                                                                    <w:right w:val="none" w:sz="0" w:space="0" w:color="auto"/>
                                                                  </w:divBdr>
                                                                  <w:divsChild>
                                                                    <w:div w:id="583876877">
                                                                      <w:marLeft w:val="0"/>
                                                                      <w:marRight w:val="0"/>
                                                                      <w:marTop w:val="0"/>
                                                                      <w:marBottom w:val="0"/>
                                                                      <w:divBdr>
                                                                        <w:top w:val="none" w:sz="0" w:space="0" w:color="auto"/>
                                                                        <w:left w:val="none" w:sz="0" w:space="0" w:color="auto"/>
                                                                        <w:bottom w:val="none" w:sz="0" w:space="0" w:color="auto"/>
                                                                        <w:right w:val="none" w:sz="0" w:space="0" w:color="auto"/>
                                                                      </w:divBdr>
                                                                      <w:divsChild>
                                                                        <w:div w:id="1462386868">
                                                                          <w:marLeft w:val="0"/>
                                                                          <w:marRight w:val="0"/>
                                                                          <w:marTop w:val="0"/>
                                                                          <w:marBottom w:val="0"/>
                                                                          <w:divBdr>
                                                                            <w:top w:val="none" w:sz="0" w:space="0" w:color="auto"/>
                                                                            <w:left w:val="none" w:sz="0" w:space="0" w:color="auto"/>
                                                                            <w:bottom w:val="none" w:sz="0" w:space="0" w:color="auto"/>
                                                                            <w:right w:val="none" w:sz="0" w:space="0" w:color="auto"/>
                                                                          </w:divBdr>
                                                                          <w:divsChild>
                                                                            <w:div w:id="1796292198">
                                                                              <w:marLeft w:val="0"/>
                                                                              <w:marRight w:val="0"/>
                                                                              <w:marTop w:val="0"/>
                                                                              <w:marBottom w:val="0"/>
                                                                              <w:divBdr>
                                                                                <w:top w:val="none" w:sz="0" w:space="0" w:color="auto"/>
                                                                                <w:left w:val="none" w:sz="0" w:space="0" w:color="auto"/>
                                                                                <w:bottom w:val="none" w:sz="0" w:space="0" w:color="auto"/>
                                                                                <w:right w:val="none" w:sz="0" w:space="0" w:color="auto"/>
                                                                              </w:divBdr>
                                                                              <w:divsChild>
                                                                                <w:div w:id="958032966">
                                                                                  <w:marLeft w:val="0"/>
                                                                                  <w:marRight w:val="0"/>
                                                                                  <w:marTop w:val="0"/>
                                                                                  <w:marBottom w:val="0"/>
                                                                                  <w:divBdr>
                                                                                    <w:top w:val="none" w:sz="0" w:space="0" w:color="auto"/>
                                                                                    <w:left w:val="none" w:sz="0" w:space="0" w:color="auto"/>
                                                                                    <w:bottom w:val="none" w:sz="0" w:space="0" w:color="auto"/>
                                                                                    <w:right w:val="none" w:sz="0" w:space="0" w:color="auto"/>
                                                                                  </w:divBdr>
                                                                                  <w:divsChild>
                                                                                    <w:div w:id="705984005">
                                                                                      <w:marLeft w:val="0"/>
                                                                                      <w:marRight w:val="0"/>
                                                                                      <w:marTop w:val="0"/>
                                                                                      <w:marBottom w:val="0"/>
                                                                                      <w:divBdr>
                                                                                        <w:top w:val="none" w:sz="0" w:space="0" w:color="auto"/>
                                                                                        <w:left w:val="none" w:sz="0" w:space="0" w:color="auto"/>
                                                                                        <w:bottom w:val="none" w:sz="0" w:space="0" w:color="auto"/>
                                                                                        <w:right w:val="none" w:sz="0" w:space="0" w:color="auto"/>
                                                                                      </w:divBdr>
                                                                                      <w:divsChild>
                                                                                        <w:div w:id="870075422">
                                                                                          <w:marLeft w:val="0"/>
                                                                                          <w:marRight w:val="0"/>
                                                                                          <w:marTop w:val="0"/>
                                                                                          <w:marBottom w:val="0"/>
                                                                                          <w:divBdr>
                                                                                            <w:top w:val="none" w:sz="0" w:space="0" w:color="auto"/>
                                                                                            <w:left w:val="none" w:sz="0" w:space="0" w:color="auto"/>
                                                                                            <w:bottom w:val="none" w:sz="0" w:space="0" w:color="auto"/>
                                                                                            <w:right w:val="none" w:sz="0" w:space="0" w:color="auto"/>
                                                                                          </w:divBdr>
                                                                                          <w:divsChild>
                                                                                            <w:div w:id="699818219">
                                                                                              <w:marLeft w:val="0"/>
                                                                                              <w:marRight w:val="120"/>
                                                                                              <w:marTop w:val="0"/>
                                                                                              <w:marBottom w:val="150"/>
                                                                                              <w:divBdr>
                                                                                                <w:top w:val="single" w:sz="2" w:space="0" w:color="EFEFEF"/>
                                                                                                <w:left w:val="single" w:sz="6" w:space="0" w:color="EFEFEF"/>
                                                                                                <w:bottom w:val="single" w:sz="6" w:space="0" w:color="E2E2E2"/>
                                                                                                <w:right w:val="single" w:sz="6" w:space="0" w:color="EFEFEF"/>
                                                                                              </w:divBdr>
                                                                                              <w:divsChild>
                                                                                                <w:div w:id="337927896">
                                                                                                  <w:marLeft w:val="0"/>
                                                                                                  <w:marRight w:val="0"/>
                                                                                                  <w:marTop w:val="0"/>
                                                                                                  <w:marBottom w:val="0"/>
                                                                                                  <w:divBdr>
                                                                                                    <w:top w:val="none" w:sz="0" w:space="0" w:color="auto"/>
                                                                                                    <w:left w:val="none" w:sz="0" w:space="0" w:color="auto"/>
                                                                                                    <w:bottom w:val="none" w:sz="0" w:space="0" w:color="auto"/>
                                                                                                    <w:right w:val="none" w:sz="0" w:space="0" w:color="auto"/>
                                                                                                  </w:divBdr>
                                                                                                  <w:divsChild>
                                                                                                    <w:div w:id="1884294159">
                                                                                                      <w:marLeft w:val="0"/>
                                                                                                      <w:marRight w:val="0"/>
                                                                                                      <w:marTop w:val="0"/>
                                                                                                      <w:marBottom w:val="0"/>
                                                                                                      <w:divBdr>
                                                                                                        <w:top w:val="none" w:sz="0" w:space="0" w:color="auto"/>
                                                                                                        <w:left w:val="none" w:sz="0" w:space="0" w:color="auto"/>
                                                                                                        <w:bottom w:val="none" w:sz="0" w:space="0" w:color="auto"/>
                                                                                                        <w:right w:val="none" w:sz="0" w:space="0" w:color="auto"/>
                                                                                                      </w:divBdr>
                                                                                                      <w:divsChild>
                                                                                                        <w:div w:id="1716467195">
                                                                                                          <w:marLeft w:val="0"/>
                                                                                                          <w:marRight w:val="0"/>
                                                                                                          <w:marTop w:val="0"/>
                                                                                                          <w:marBottom w:val="0"/>
                                                                                                          <w:divBdr>
                                                                                                            <w:top w:val="none" w:sz="0" w:space="0" w:color="auto"/>
                                                                                                            <w:left w:val="none" w:sz="0" w:space="0" w:color="auto"/>
                                                                                                            <w:bottom w:val="none" w:sz="0" w:space="0" w:color="auto"/>
                                                                                                            <w:right w:val="none" w:sz="0" w:space="0" w:color="auto"/>
                                                                                                          </w:divBdr>
                                                                                                          <w:divsChild>
                                                                                                            <w:div w:id="805123872">
                                                                                                              <w:marLeft w:val="0"/>
                                                                                                              <w:marRight w:val="0"/>
                                                                                                              <w:marTop w:val="0"/>
                                                                                                              <w:marBottom w:val="0"/>
                                                                                                              <w:divBdr>
                                                                                                                <w:top w:val="none" w:sz="0" w:space="0" w:color="auto"/>
                                                                                                                <w:left w:val="none" w:sz="0" w:space="0" w:color="auto"/>
                                                                                                                <w:bottom w:val="none" w:sz="0" w:space="0" w:color="auto"/>
                                                                                                                <w:right w:val="none" w:sz="0" w:space="0" w:color="auto"/>
                                                                                                              </w:divBdr>
                                                                                                              <w:divsChild>
                                                                                                                <w:div w:id="1738480006">
                                                                                                                  <w:marLeft w:val="0"/>
                                                                                                                  <w:marRight w:val="0"/>
                                                                                                                  <w:marTop w:val="0"/>
                                                                                                                  <w:marBottom w:val="0"/>
                                                                                                                  <w:divBdr>
                                                                                                                    <w:top w:val="single" w:sz="2" w:space="4" w:color="D8D8D8"/>
                                                                                                                    <w:left w:val="single" w:sz="2" w:space="0" w:color="D8D8D8"/>
                                                                                                                    <w:bottom w:val="single" w:sz="2" w:space="4" w:color="D8D8D8"/>
                                                                                                                    <w:right w:val="single" w:sz="2" w:space="0" w:color="D8D8D8"/>
                                                                                                                  </w:divBdr>
                                                                                                                  <w:divsChild>
                                                                                                                    <w:div w:id="436174729">
                                                                                                                      <w:marLeft w:val="225"/>
                                                                                                                      <w:marRight w:val="225"/>
                                                                                                                      <w:marTop w:val="75"/>
                                                                                                                      <w:marBottom w:val="75"/>
                                                                                                                      <w:divBdr>
                                                                                                                        <w:top w:val="none" w:sz="0" w:space="0" w:color="auto"/>
                                                                                                                        <w:left w:val="none" w:sz="0" w:space="0" w:color="auto"/>
                                                                                                                        <w:bottom w:val="none" w:sz="0" w:space="0" w:color="auto"/>
                                                                                                                        <w:right w:val="none" w:sz="0" w:space="0" w:color="auto"/>
                                                                                                                      </w:divBdr>
                                                                                                                      <w:divsChild>
                                                                                                                        <w:div w:id="322785026">
                                                                                                                          <w:marLeft w:val="0"/>
                                                                                                                          <w:marRight w:val="0"/>
                                                                                                                          <w:marTop w:val="0"/>
                                                                                                                          <w:marBottom w:val="0"/>
                                                                                                                          <w:divBdr>
                                                                                                                            <w:top w:val="single" w:sz="6" w:space="0" w:color="auto"/>
                                                                                                                            <w:left w:val="single" w:sz="6" w:space="0" w:color="auto"/>
                                                                                                                            <w:bottom w:val="single" w:sz="6" w:space="0" w:color="auto"/>
                                                                                                                            <w:right w:val="single" w:sz="6" w:space="0" w:color="auto"/>
                                                                                                                          </w:divBdr>
                                                                                                                          <w:divsChild>
                                                                                                                            <w:div w:id="7254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gft.sabanciuniv.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p.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pturkey.sabanciuniv.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051EE.9D1AF400"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2561</Words>
  <Characters>14599</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SUUSER</cp:lastModifiedBy>
  <cp:revision>17</cp:revision>
  <cp:lastPrinted>2016-12-05T11:32:00Z</cp:lastPrinted>
  <dcterms:created xsi:type="dcterms:W3CDTF">2016-12-05T12:07:00Z</dcterms:created>
  <dcterms:modified xsi:type="dcterms:W3CDTF">2016-12-07T16:18:00Z</dcterms:modified>
</cp:coreProperties>
</file>